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6C08" w14:textId="77777777" w:rsidR="00B94636" w:rsidRDefault="005A3015" w:rsidP="00B94636">
      <w:pPr>
        <w:spacing w:after="160" w:line="259" w:lineRule="auto"/>
        <w:ind w:left="0" w:right="0" w:firstLine="0"/>
        <w:jc w:val="left"/>
        <w:rPr>
          <w:b/>
        </w:rPr>
      </w:pPr>
      <w:r w:rsidRPr="00DA6DD4">
        <w:rPr>
          <w:b/>
        </w:rPr>
        <w:t>Newlands Junior School</w:t>
      </w:r>
      <w:r w:rsidR="00B94636">
        <w:rPr>
          <w:b/>
        </w:rPr>
        <w:t xml:space="preserve">                                    </w:t>
      </w:r>
      <w:r w:rsidR="00B94636" w:rsidRPr="00F753D9">
        <w:rPr>
          <w:rFonts w:ascii="Calibri" w:eastAsia="Calibri" w:hAnsi="Calibri"/>
          <w:noProof/>
          <w:sz w:val="22"/>
        </w:rPr>
        <w:drawing>
          <wp:inline distT="0" distB="0" distL="0" distR="0" wp14:anchorId="22148156" wp14:editId="07B28781">
            <wp:extent cx="3070860" cy="571500"/>
            <wp:effectExtent l="0" t="0" r="0" b="0"/>
            <wp:docPr id="5" name="Picture 5" descr="We are pr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 are prou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0860" cy="571500"/>
                    </a:xfrm>
                    <a:prstGeom prst="rect">
                      <a:avLst/>
                    </a:prstGeom>
                    <a:noFill/>
                    <a:ln>
                      <a:noFill/>
                    </a:ln>
                  </pic:spPr>
                </pic:pic>
              </a:graphicData>
            </a:graphic>
          </wp:inline>
        </w:drawing>
      </w:r>
    </w:p>
    <w:p w14:paraId="508167FD" w14:textId="082B3787" w:rsidR="005A3015" w:rsidRPr="00B94636" w:rsidRDefault="005A3015" w:rsidP="00B94636">
      <w:pPr>
        <w:spacing w:after="160" w:line="259" w:lineRule="auto"/>
        <w:ind w:left="0" w:right="0" w:firstLine="0"/>
        <w:jc w:val="left"/>
        <w:rPr>
          <w:b/>
        </w:rPr>
      </w:pPr>
      <w:r w:rsidRPr="00DA6DD4">
        <w:rPr>
          <w:b/>
        </w:rPr>
        <w:t>Policy for animals in school</w:t>
      </w:r>
      <w:r w:rsidR="00B94636">
        <w:rPr>
          <w:b/>
        </w:rPr>
        <w:t xml:space="preserve">                                   </w:t>
      </w:r>
      <w:r w:rsidR="00F471E1">
        <w:rPr>
          <w:b/>
        </w:rPr>
        <w:t>January 2025</w:t>
      </w:r>
    </w:p>
    <w:p w14:paraId="0F7F4322" w14:textId="77777777" w:rsidR="005A3015" w:rsidRDefault="005A3015" w:rsidP="005A3015">
      <w:pPr>
        <w:spacing w:line="259" w:lineRule="auto"/>
        <w:ind w:left="0" w:right="-955" w:firstLine="0"/>
      </w:pPr>
    </w:p>
    <w:p w14:paraId="203F2A3F" w14:textId="77777777" w:rsidR="007470AC" w:rsidRDefault="004729D1">
      <w:pPr>
        <w:ind w:left="-5" w:right="2"/>
      </w:pPr>
      <w:r>
        <w:t xml:space="preserve">Newlands Junior </w:t>
      </w:r>
      <w:r w:rsidR="00A578A0">
        <w:t>School recognises that the presence of animals in our school can provide a valuable learning experience</w:t>
      </w:r>
      <w:r>
        <w:t>,</w:t>
      </w:r>
      <w:r w:rsidR="00A578A0">
        <w:t xml:space="preserve"> but animals cannot be allowed to endanger pupil safety or disrupt learning. In line with RSPCA guidance the school does not support the keeping of pets on the school site.  </w:t>
      </w:r>
    </w:p>
    <w:p w14:paraId="324483E3" w14:textId="77777777" w:rsidR="007470AC" w:rsidRDefault="00A578A0">
      <w:pPr>
        <w:spacing w:line="259" w:lineRule="auto"/>
        <w:ind w:left="0" w:right="0" w:firstLine="0"/>
        <w:jc w:val="left"/>
      </w:pPr>
      <w:r>
        <w:t xml:space="preserve"> </w:t>
      </w:r>
    </w:p>
    <w:p w14:paraId="09845C82" w14:textId="77777777" w:rsidR="007470AC" w:rsidRDefault="00A578A0">
      <w:pPr>
        <w:ind w:left="-5" w:right="2"/>
      </w:pPr>
      <w:r>
        <w:t xml:space="preserve">The school recognises that a visiting animal offers the potential for a very positive learning experience for children to learn about taking care and showing responsibility for animals as well as developing an understanding of the importance of the humane treatment of living creatures. </w:t>
      </w:r>
    </w:p>
    <w:p w14:paraId="35DD8DD1" w14:textId="77777777" w:rsidR="007470AC" w:rsidRDefault="00A578A0">
      <w:pPr>
        <w:spacing w:line="259" w:lineRule="auto"/>
        <w:ind w:left="0" w:right="0" w:firstLine="0"/>
        <w:jc w:val="left"/>
      </w:pPr>
      <w:r>
        <w:t xml:space="preserve"> </w:t>
      </w:r>
    </w:p>
    <w:p w14:paraId="0F96534F" w14:textId="77777777" w:rsidR="007470AC" w:rsidRDefault="00A578A0">
      <w:pPr>
        <w:ind w:left="-5" w:right="2"/>
      </w:pPr>
      <w:r>
        <w:t>It is the school’s policy t</w:t>
      </w:r>
      <w:r w:rsidR="00873937">
        <w:t>o notify pupil’s parents when</w:t>
      </w:r>
      <w:r>
        <w:t xml:space="preserve"> </w:t>
      </w:r>
      <w:r w:rsidR="00873937">
        <w:t xml:space="preserve">an </w:t>
      </w:r>
      <w:r>
        <w:t xml:space="preserve">animal is being introduced into the classroom. The school is particularly keen to support the introduction of service animals such as hearing dogs, therapy dogs or seeing dogs and this reflects the school’s ethos of celebrating diversity and promoting inclusion. </w:t>
      </w:r>
    </w:p>
    <w:p w14:paraId="1506C303" w14:textId="77777777" w:rsidR="007470AC" w:rsidRDefault="00A578A0">
      <w:pPr>
        <w:spacing w:line="259" w:lineRule="auto"/>
        <w:ind w:left="0" w:right="0" w:firstLine="0"/>
        <w:jc w:val="left"/>
      </w:pPr>
      <w:r>
        <w:t xml:space="preserve"> </w:t>
      </w:r>
    </w:p>
    <w:p w14:paraId="3F73FE3E" w14:textId="77777777" w:rsidR="007470AC" w:rsidRPr="005A3015" w:rsidRDefault="00A578A0" w:rsidP="005A3015">
      <w:pPr>
        <w:spacing w:line="259" w:lineRule="auto"/>
        <w:ind w:left="0" w:right="0" w:firstLine="0"/>
        <w:jc w:val="left"/>
        <w:rPr>
          <w:b/>
          <w:u w:val="single"/>
        </w:rPr>
      </w:pPr>
      <w:r w:rsidRPr="005A3015">
        <w:rPr>
          <w:b/>
          <w:u w:val="single"/>
        </w:rPr>
        <w:t xml:space="preserve">Procedures </w:t>
      </w:r>
    </w:p>
    <w:p w14:paraId="5FED542F" w14:textId="77777777" w:rsidR="007470AC" w:rsidRDefault="00A578A0">
      <w:pPr>
        <w:spacing w:line="259" w:lineRule="auto"/>
        <w:ind w:left="0" w:right="0" w:firstLine="0"/>
        <w:jc w:val="left"/>
      </w:pPr>
      <w:r>
        <w:rPr>
          <w:b/>
        </w:rPr>
        <w:t xml:space="preserve"> </w:t>
      </w:r>
    </w:p>
    <w:p w14:paraId="2EC369BD" w14:textId="77777777" w:rsidR="007470AC" w:rsidRPr="005A3015" w:rsidRDefault="00A578A0">
      <w:pPr>
        <w:spacing w:line="259" w:lineRule="auto"/>
        <w:ind w:left="0" w:right="0" w:firstLine="0"/>
        <w:jc w:val="left"/>
        <w:rPr>
          <w:b/>
        </w:rPr>
      </w:pPr>
      <w:r w:rsidRPr="005A3015">
        <w:rPr>
          <w:b/>
          <w:u w:val="single" w:color="000000"/>
        </w:rPr>
        <w:t>Animals brought to school for short term/day visits:</w:t>
      </w:r>
      <w:r w:rsidRPr="005A3015">
        <w:rPr>
          <w:b/>
        </w:rPr>
        <w:t xml:space="preserve"> </w:t>
      </w:r>
    </w:p>
    <w:p w14:paraId="19BC4942" w14:textId="77777777" w:rsidR="007470AC" w:rsidRDefault="00A578A0">
      <w:pPr>
        <w:spacing w:line="259" w:lineRule="auto"/>
        <w:ind w:left="0" w:right="0" w:firstLine="0"/>
        <w:jc w:val="left"/>
      </w:pPr>
      <w:r>
        <w:rPr>
          <w:i/>
        </w:rPr>
        <w:t xml:space="preserve"> </w:t>
      </w:r>
    </w:p>
    <w:p w14:paraId="67533B65" w14:textId="77777777" w:rsidR="007470AC" w:rsidRDefault="00A578A0">
      <w:pPr>
        <w:ind w:left="-5" w:right="2"/>
      </w:pPr>
      <w:r>
        <w:t>Before bringing an animal onto the school premises during school hours, staff and pupils must seek prior authorisation. Pupils must obtain permission from their class teacher; staff will obtain authorisation from the Head</w:t>
      </w:r>
      <w:r w:rsidR="004729D1">
        <w:t xml:space="preserve"> </w:t>
      </w:r>
      <w:r>
        <w:t xml:space="preserve">teacher. </w:t>
      </w:r>
    </w:p>
    <w:p w14:paraId="7F1A8A66" w14:textId="77777777" w:rsidR="007470AC" w:rsidRDefault="00A578A0">
      <w:pPr>
        <w:spacing w:line="259" w:lineRule="auto"/>
        <w:ind w:left="0" w:right="0" w:firstLine="0"/>
        <w:jc w:val="left"/>
      </w:pPr>
      <w:r>
        <w:t xml:space="preserve"> </w:t>
      </w:r>
    </w:p>
    <w:p w14:paraId="383C5CCC" w14:textId="77777777" w:rsidR="007470AC" w:rsidRDefault="00A578A0">
      <w:pPr>
        <w:ind w:left="-5" w:right="2"/>
      </w:pPr>
      <w:r>
        <w:t>Arrangements for animal visits</w:t>
      </w:r>
      <w:r w:rsidR="004729D1">
        <w:t>,</w:t>
      </w:r>
      <w:r>
        <w:t xml:space="preserve"> </w:t>
      </w:r>
      <w:r w:rsidR="004729D1">
        <w:t xml:space="preserve">where children will have direct contact with the animal in order to support the curriculum or for therapy purposes, </w:t>
      </w:r>
      <w:r>
        <w:t>should be made in advance to ensure that parents are app</w:t>
      </w:r>
      <w:r w:rsidR="004729D1">
        <w:t>ropriately notified. A letter will</w:t>
      </w:r>
      <w:r>
        <w:t xml:space="preserve"> be sent to parents explaining about the animal visit and asking families to advise the school of any allergies, or fears the children may have. </w:t>
      </w:r>
    </w:p>
    <w:p w14:paraId="7EC0CDC1" w14:textId="77777777" w:rsidR="007470AC" w:rsidRDefault="00A578A0">
      <w:pPr>
        <w:spacing w:line="259" w:lineRule="auto"/>
        <w:ind w:left="0" w:right="0" w:firstLine="0"/>
        <w:jc w:val="left"/>
      </w:pPr>
      <w:r>
        <w:t xml:space="preserve"> </w:t>
      </w:r>
    </w:p>
    <w:p w14:paraId="45A2688A" w14:textId="77777777" w:rsidR="007470AC" w:rsidRDefault="00A578A0">
      <w:pPr>
        <w:ind w:left="-5" w:right="2"/>
      </w:pPr>
      <w:r>
        <w:t xml:space="preserve">Staff or </w:t>
      </w:r>
      <w:r w:rsidR="004729D1">
        <w:t xml:space="preserve">the owner </w:t>
      </w:r>
      <w:r>
        <w:t>must ensure that the animals are in good health and have had all the necessary immunisations or vaccinations. Where</w:t>
      </w:r>
      <w:r w:rsidR="004729D1">
        <w:t xml:space="preserve"> necessary, </w:t>
      </w:r>
      <w:r>
        <w:t xml:space="preserve">evidence should be provided. Any animal brought to school must remain under control of the responsible adult at all times (member of staff the animal belongs to or the parent of the pupil who wants to bring an animal in). This applies to days when school is in session, prior to the start of school and for any time after the school day, whenever the animal is on the school premises. Transportation of animals to and from school will be the responsibility of the parent/guardian or other adult. No wild animals or protected animals will be purposely brought to the building or on school grounds by anyone other than an authorised or licensed animal handler. </w:t>
      </w:r>
    </w:p>
    <w:p w14:paraId="029140B1" w14:textId="77777777" w:rsidR="007470AC" w:rsidRDefault="00A578A0">
      <w:pPr>
        <w:spacing w:line="259" w:lineRule="auto"/>
        <w:ind w:left="0" w:right="0" w:firstLine="0"/>
        <w:jc w:val="left"/>
      </w:pPr>
      <w:r>
        <w:t xml:space="preserve"> </w:t>
      </w:r>
    </w:p>
    <w:p w14:paraId="196B6F84" w14:textId="77777777" w:rsidR="007470AC" w:rsidRDefault="004729D1">
      <w:pPr>
        <w:ind w:left="-5" w:right="2"/>
      </w:pPr>
      <w:r>
        <w:t>T</w:t>
      </w:r>
      <w:r w:rsidR="00A578A0">
        <w:t xml:space="preserve">here </w:t>
      </w:r>
      <w:r>
        <w:t xml:space="preserve">may be </w:t>
      </w:r>
      <w:r w:rsidR="00873937">
        <w:t>a rare</w:t>
      </w:r>
      <w:r>
        <w:t xml:space="preserve"> occasion when a member of staff needs to have their pet in school. This must be due to exceptional circumstances and must be approved prior to the event by the head teacher. At this time there </w:t>
      </w:r>
      <w:r w:rsidR="00A578A0">
        <w:t xml:space="preserve">will be no </w:t>
      </w:r>
      <w:r>
        <w:t xml:space="preserve">direct </w:t>
      </w:r>
      <w:r w:rsidR="00A578A0">
        <w:t>contact between the animal and pupils unless it is an integral part of the learning with prior approval received from the Head</w:t>
      </w:r>
      <w:r>
        <w:t xml:space="preserve"> </w:t>
      </w:r>
      <w:r w:rsidR="00A578A0">
        <w:t xml:space="preserve">teacher. </w:t>
      </w:r>
    </w:p>
    <w:p w14:paraId="49A1CAAF" w14:textId="77777777" w:rsidR="007470AC" w:rsidRDefault="00A578A0">
      <w:pPr>
        <w:spacing w:line="259" w:lineRule="auto"/>
        <w:ind w:left="0" w:right="0" w:firstLine="0"/>
        <w:jc w:val="left"/>
      </w:pPr>
      <w:r>
        <w:t xml:space="preserve"> </w:t>
      </w:r>
    </w:p>
    <w:p w14:paraId="5EE9811A" w14:textId="77777777" w:rsidR="007470AC" w:rsidRDefault="00A578A0">
      <w:pPr>
        <w:ind w:left="-5" w:right="2"/>
      </w:pPr>
      <w:r>
        <w:lastRenderedPageBreak/>
        <w:t xml:space="preserve">Should any pupil or adult be scratched or bitten by an </w:t>
      </w:r>
      <w:r w:rsidR="005A3015">
        <w:t>animal at school, first aid will</w:t>
      </w:r>
      <w:r>
        <w:t xml:space="preserve"> be administered immediately and in the case of a pupil, parents will be called. A copy of the incident report (signed by the Head</w:t>
      </w:r>
      <w:r w:rsidR="004729D1">
        <w:t xml:space="preserve"> </w:t>
      </w:r>
      <w:r>
        <w:t xml:space="preserve">teacher) will be sent to the involved family and the policy for animals in school will </w:t>
      </w:r>
      <w:r w:rsidR="005A3015">
        <w:t xml:space="preserve">be </w:t>
      </w:r>
      <w:r>
        <w:t xml:space="preserve">reviewed accordingly. </w:t>
      </w:r>
    </w:p>
    <w:p w14:paraId="3F0AA101" w14:textId="77777777" w:rsidR="007470AC" w:rsidRDefault="00A578A0">
      <w:pPr>
        <w:spacing w:line="259" w:lineRule="auto"/>
        <w:ind w:left="0" w:right="0" w:firstLine="0"/>
        <w:jc w:val="left"/>
      </w:pPr>
      <w:r>
        <w:t xml:space="preserve"> </w:t>
      </w:r>
    </w:p>
    <w:p w14:paraId="15CF860C" w14:textId="77777777" w:rsidR="007470AC" w:rsidRPr="00B94636" w:rsidRDefault="00A578A0" w:rsidP="00B94636">
      <w:pPr>
        <w:spacing w:line="259" w:lineRule="auto"/>
        <w:ind w:left="0" w:right="0" w:firstLine="0"/>
        <w:jc w:val="left"/>
        <w:rPr>
          <w:b/>
        </w:rPr>
      </w:pPr>
      <w:r w:rsidRPr="00B94636">
        <w:rPr>
          <w:b/>
          <w:u w:val="single"/>
        </w:rPr>
        <w:t xml:space="preserve">Children with Medical Concerns </w:t>
      </w:r>
    </w:p>
    <w:p w14:paraId="5556364D" w14:textId="77777777" w:rsidR="007470AC" w:rsidRPr="00B94636" w:rsidRDefault="00A578A0">
      <w:pPr>
        <w:spacing w:line="259" w:lineRule="auto"/>
        <w:ind w:left="0" w:right="0" w:firstLine="0"/>
        <w:jc w:val="left"/>
        <w:rPr>
          <w:b/>
        </w:rPr>
      </w:pPr>
      <w:r w:rsidRPr="00B94636">
        <w:rPr>
          <w:b/>
        </w:rPr>
        <w:t xml:space="preserve"> </w:t>
      </w:r>
    </w:p>
    <w:p w14:paraId="676E0DCC" w14:textId="77777777" w:rsidR="007470AC" w:rsidRDefault="00A578A0">
      <w:pPr>
        <w:ind w:left="-5" w:right="2"/>
      </w:pPr>
      <w:r>
        <w:t xml:space="preserve">Health issues must be considered when assessing the appropriateness of animals in the classroom. Prior to the consideration of the introduction of an animal to the classroom, the teacher should review the medical notes of the pupils in their class to ensure there is no conflict. </w:t>
      </w:r>
    </w:p>
    <w:p w14:paraId="0414458C" w14:textId="77777777" w:rsidR="007470AC" w:rsidRDefault="00A578A0">
      <w:pPr>
        <w:spacing w:line="259" w:lineRule="auto"/>
        <w:ind w:left="0" w:right="0" w:firstLine="0"/>
        <w:jc w:val="left"/>
      </w:pPr>
      <w:r>
        <w:t xml:space="preserve"> </w:t>
      </w:r>
    </w:p>
    <w:p w14:paraId="18BCB7B2" w14:textId="77777777" w:rsidR="007470AC" w:rsidRDefault="00A578A0">
      <w:pPr>
        <w:ind w:left="-5" w:right="2"/>
      </w:pPr>
      <w:r>
        <w:t>It is the policy of the school to consider the safety, health and well-being of every pupil when making decisions regarding the introduction of animals to the classroom. When there is a conflict in this area, the Head</w:t>
      </w:r>
      <w:r w:rsidR="00873937">
        <w:t xml:space="preserve"> </w:t>
      </w:r>
      <w:r>
        <w:t>teacher will confer with the staff member to find an agreeable solution to the matter in consultation with others, e.g</w:t>
      </w:r>
      <w:r w:rsidR="00DA6DD4">
        <w:t xml:space="preserve">. the parents, pupil </w:t>
      </w:r>
      <w:r>
        <w:t xml:space="preserve">and others as appropriate. If pupils have petted an animal, it is essential that they wash their hands after the activity and that this is supervised to ensure that it is thorough. </w:t>
      </w:r>
    </w:p>
    <w:p w14:paraId="1ADFE51C" w14:textId="77777777" w:rsidR="007470AC" w:rsidRDefault="00A578A0">
      <w:pPr>
        <w:spacing w:line="259" w:lineRule="auto"/>
        <w:ind w:left="0" w:right="0" w:firstLine="0"/>
        <w:jc w:val="left"/>
      </w:pPr>
      <w:r>
        <w:t xml:space="preserve"> </w:t>
      </w:r>
    </w:p>
    <w:p w14:paraId="1A65148D" w14:textId="77777777" w:rsidR="007470AC" w:rsidRPr="005A3015" w:rsidRDefault="00A578A0" w:rsidP="005A3015">
      <w:pPr>
        <w:spacing w:line="259" w:lineRule="auto"/>
        <w:ind w:left="0" w:right="0" w:firstLine="0"/>
        <w:jc w:val="left"/>
        <w:rPr>
          <w:b/>
          <w:u w:val="single"/>
        </w:rPr>
      </w:pPr>
      <w:r w:rsidRPr="005A3015">
        <w:rPr>
          <w:b/>
          <w:u w:val="single"/>
        </w:rPr>
        <w:t xml:space="preserve">Responsibility </w:t>
      </w:r>
    </w:p>
    <w:p w14:paraId="32D23399" w14:textId="77777777" w:rsidR="007470AC" w:rsidRDefault="00A578A0">
      <w:pPr>
        <w:spacing w:line="259" w:lineRule="auto"/>
        <w:ind w:left="0" w:right="0" w:firstLine="0"/>
        <w:jc w:val="left"/>
      </w:pPr>
      <w:r>
        <w:rPr>
          <w:b/>
        </w:rPr>
        <w:t xml:space="preserve"> </w:t>
      </w:r>
    </w:p>
    <w:p w14:paraId="45124E45" w14:textId="77777777" w:rsidR="007470AC" w:rsidRDefault="00A578A0">
      <w:pPr>
        <w:ind w:left="-5" w:right="2"/>
      </w:pPr>
      <w:r>
        <w:t>The owner or handler of any animal, including a service animal, is responsible for the animal at all times and must take responsibility in the event of any harm accidentally or otherwise that befalls a child. All staff must complete a risk assessment form prior to the introduction of an animal in the classroom which must be signed off by the Head</w:t>
      </w:r>
      <w:r w:rsidR="00873937">
        <w:t xml:space="preserve"> </w:t>
      </w:r>
      <w:r>
        <w:t xml:space="preserve">teacher. </w:t>
      </w:r>
    </w:p>
    <w:p w14:paraId="6A51972A" w14:textId="77777777" w:rsidR="007470AC" w:rsidRDefault="00A578A0">
      <w:pPr>
        <w:spacing w:line="259" w:lineRule="auto"/>
        <w:ind w:left="0" w:right="0" w:firstLine="0"/>
        <w:jc w:val="left"/>
      </w:pPr>
      <w:r>
        <w:t xml:space="preserve"> </w:t>
      </w:r>
    </w:p>
    <w:p w14:paraId="572107E3" w14:textId="77777777" w:rsidR="007470AC" w:rsidRPr="005A3015" w:rsidRDefault="00A578A0">
      <w:pPr>
        <w:pStyle w:val="Heading1"/>
        <w:ind w:left="-5"/>
        <w:rPr>
          <w:u w:val="single"/>
        </w:rPr>
      </w:pPr>
      <w:r w:rsidRPr="005A3015">
        <w:rPr>
          <w:u w:val="single"/>
        </w:rPr>
        <w:t xml:space="preserve">The Care and Humane Treatment of Animals </w:t>
      </w:r>
    </w:p>
    <w:p w14:paraId="2938834E" w14:textId="77777777" w:rsidR="007470AC" w:rsidRDefault="00A578A0">
      <w:pPr>
        <w:spacing w:line="259" w:lineRule="auto"/>
        <w:ind w:left="0" w:right="0" w:firstLine="0"/>
        <w:jc w:val="left"/>
      </w:pPr>
      <w:r>
        <w:rPr>
          <w:b/>
        </w:rPr>
        <w:t xml:space="preserve"> </w:t>
      </w:r>
    </w:p>
    <w:p w14:paraId="78121A21" w14:textId="77777777" w:rsidR="007470AC" w:rsidRDefault="00A578A0">
      <w:pPr>
        <w:ind w:left="-5" w:right="2"/>
      </w:pPr>
      <w:r>
        <w:t xml:space="preserve">Animals within the school will be handled, treated, and cared for in a humane manner. Enclosures must be appropriate to the animal and it is the responsibility of the staff member to ensure that the animal has sufficient food, water and a comfortable environment to reduce the stress for the animal. Habitats must be maintained and cleaned by staff, not pupils. </w:t>
      </w:r>
    </w:p>
    <w:p w14:paraId="6981592D" w14:textId="77777777" w:rsidR="007470AC" w:rsidRDefault="00A578A0">
      <w:pPr>
        <w:spacing w:line="259" w:lineRule="auto"/>
        <w:ind w:left="0" w:right="0" w:firstLine="0"/>
        <w:jc w:val="left"/>
      </w:pPr>
      <w:r>
        <w:t xml:space="preserve"> </w:t>
      </w:r>
    </w:p>
    <w:p w14:paraId="2246F07C" w14:textId="77777777" w:rsidR="007470AC" w:rsidRPr="002643F9" w:rsidRDefault="00A578A0" w:rsidP="002643F9">
      <w:pPr>
        <w:spacing w:line="259" w:lineRule="auto"/>
        <w:ind w:left="0" w:right="0" w:firstLine="0"/>
        <w:jc w:val="left"/>
        <w:rPr>
          <w:b/>
        </w:rPr>
      </w:pPr>
      <w:r w:rsidRPr="002643F9">
        <w:rPr>
          <w:b/>
          <w:u w:val="single"/>
        </w:rPr>
        <w:t xml:space="preserve">Guidance on Bringing Dogs into School </w:t>
      </w:r>
    </w:p>
    <w:p w14:paraId="1684966C" w14:textId="77777777" w:rsidR="007470AC" w:rsidRDefault="00A578A0">
      <w:pPr>
        <w:spacing w:line="259" w:lineRule="auto"/>
        <w:ind w:left="0" w:right="0" w:firstLine="0"/>
        <w:jc w:val="left"/>
      </w:pPr>
      <w:r>
        <w:rPr>
          <w:b/>
        </w:rPr>
        <w:t xml:space="preserve"> </w:t>
      </w:r>
    </w:p>
    <w:p w14:paraId="778B6ABF" w14:textId="77777777" w:rsidR="007470AC" w:rsidRDefault="00A578A0">
      <w:pPr>
        <w:ind w:left="-5" w:right="2"/>
      </w:pPr>
      <w:r>
        <w:t xml:space="preserve">Children can benefit educationally and emotionally, increase their understanding of responsibility and develop empathy and nurturing skills through contact with pets.  In addition to these benefits, children take great enjoyment from interaction with dogs and puppies.  As dogs are one of the most popular pets, it is more than likely that children will have some exposure to a dog while still at school.   </w:t>
      </w:r>
    </w:p>
    <w:p w14:paraId="3A8B2676" w14:textId="77777777" w:rsidR="007470AC" w:rsidRDefault="00A578A0">
      <w:pPr>
        <w:spacing w:line="259" w:lineRule="auto"/>
        <w:ind w:left="0" w:right="0" w:firstLine="0"/>
        <w:jc w:val="left"/>
      </w:pPr>
      <w:r>
        <w:t xml:space="preserve"> </w:t>
      </w:r>
    </w:p>
    <w:p w14:paraId="074F4720" w14:textId="77777777" w:rsidR="00873937" w:rsidRDefault="00A578A0" w:rsidP="00873937">
      <w:pPr>
        <w:ind w:left="-5" w:right="2"/>
      </w:pPr>
      <w:r>
        <w:t xml:space="preserve">Additionally, dogs are often brought into schools from outside agencies, e.g. Guide Dogs for the Blind, as well as animal rescue charities such as the Dogs Trust and occasionally by pupils, parents or teachers. </w:t>
      </w:r>
    </w:p>
    <w:p w14:paraId="07684A54" w14:textId="77777777" w:rsidR="007470AC" w:rsidRDefault="00873937">
      <w:pPr>
        <w:ind w:left="-5" w:right="2"/>
      </w:pPr>
      <w:r>
        <w:t>It is highly unlikely there will be a risk bringing a dog into school, t</w:t>
      </w:r>
      <w:r w:rsidR="00A578A0">
        <w:t xml:space="preserve">herefore, it is just another risk that can be successfully managed. </w:t>
      </w:r>
    </w:p>
    <w:p w14:paraId="46F838BB" w14:textId="77777777" w:rsidR="007470AC" w:rsidRDefault="00A578A0">
      <w:pPr>
        <w:spacing w:line="259" w:lineRule="auto"/>
        <w:ind w:left="0" w:right="0" w:firstLine="0"/>
        <w:jc w:val="left"/>
      </w:pPr>
      <w:r>
        <w:t xml:space="preserve"> </w:t>
      </w:r>
    </w:p>
    <w:p w14:paraId="3BA52AF6" w14:textId="77777777" w:rsidR="007470AC" w:rsidRDefault="00A578A0">
      <w:pPr>
        <w:ind w:left="-5" w:right="2"/>
      </w:pPr>
      <w:r>
        <w:t xml:space="preserve">It is important that suitable arrangements are in place prior to any dog being brought into the school.  </w:t>
      </w:r>
    </w:p>
    <w:p w14:paraId="4A6DEEB7" w14:textId="77777777" w:rsidR="007470AC" w:rsidRDefault="00A578A0">
      <w:pPr>
        <w:spacing w:line="259" w:lineRule="auto"/>
        <w:ind w:left="0" w:right="0" w:firstLine="0"/>
        <w:jc w:val="left"/>
      </w:pPr>
      <w:r>
        <w:t xml:space="preserve"> </w:t>
      </w:r>
    </w:p>
    <w:p w14:paraId="766BCA07" w14:textId="77777777" w:rsidR="007470AC" w:rsidRDefault="00A578A0" w:rsidP="00E50E40">
      <w:pPr>
        <w:pStyle w:val="ListParagraph"/>
        <w:numPr>
          <w:ilvl w:val="0"/>
          <w:numId w:val="11"/>
        </w:numPr>
        <w:ind w:right="2"/>
      </w:pPr>
      <w:r>
        <w:lastRenderedPageBreak/>
        <w:t>Agreement should be sought from the Head</w:t>
      </w:r>
      <w:r w:rsidR="00873937">
        <w:t xml:space="preserve"> </w:t>
      </w:r>
      <w:r>
        <w:t xml:space="preserve">teacher and parents should be notified of the intention to bring a dog into the classroom prior to the event so letters can be sent home – the letter should ask about allergies and fears. </w:t>
      </w:r>
    </w:p>
    <w:p w14:paraId="20326FCC" w14:textId="77777777" w:rsidR="007470AC" w:rsidRDefault="00A578A0">
      <w:pPr>
        <w:spacing w:line="259" w:lineRule="auto"/>
        <w:ind w:left="721" w:right="0" w:firstLine="0"/>
        <w:jc w:val="left"/>
      </w:pPr>
      <w:r>
        <w:t xml:space="preserve"> </w:t>
      </w:r>
    </w:p>
    <w:p w14:paraId="49F7A553" w14:textId="77777777" w:rsidR="007470AC" w:rsidRDefault="00A578A0" w:rsidP="00E50E40">
      <w:pPr>
        <w:pStyle w:val="ListParagraph"/>
        <w:numPr>
          <w:ilvl w:val="0"/>
          <w:numId w:val="11"/>
        </w:numPr>
        <w:ind w:right="2"/>
      </w:pPr>
      <w:r>
        <w:t>A risk assessment should be carried out prior to the visit</w:t>
      </w:r>
      <w:r w:rsidR="00873937">
        <w:t xml:space="preserve"> of any dog into the classroom where there will be direct contact with children.</w:t>
      </w:r>
      <w:r>
        <w:t xml:space="preserve"> </w:t>
      </w:r>
    </w:p>
    <w:p w14:paraId="3C8E2E2E" w14:textId="77777777" w:rsidR="007470AC" w:rsidRDefault="00A578A0">
      <w:pPr>
        <w:spacing w:line="259" w:lineRule="auto"/>
        <w:ind w:left="0" w:right="0" w:firstLine="0"/>
        <w:jc w:val="left"/>
      </w:pPr>
      <w:r>
        <w:t xml:space="preserve"> </w:t>
      </w:r>
    </w:p>
    <w:p w14:paraId="358E6A10" w14:textId="77777777" w:rsidR="007470AC" w:rsidRDefault="00A578A0" w:rsidP="00E50E40">
      <w:pPr>
        <w:pStyle w:val="ListParagraph"/>
        <w:numPr>
          <w:ilvl w:val="0"/>
          <w:numId w:val="11"/>
        </w:numPr>
        <w:ind w:right="2"/>
      </w:pPr>
      <w:r>
        <w:t xml:space="preserve">Allergic reactions cannot be discounted from handling dogs, or just from being near them. Pupils known to have allergic reactions to dogs must have their access restricted. </w:t>
      </w:r>
    </w:p>
    <w:p w14:paraId="3387A900" w14:textId="77777777" w:rsidR="007470AC" w:rsidRDefault="00A578A0">
      <w:pPr>
        <w:spacing w:line="259" w:lineRule="auto"/>
        <w:ind w:left="0" w:right="0" w:firstLine="0"/>
        <w:jc w:val="left"/>
      </w:pPr>
      <w:r>
        <w:t xml:space="preserve"> </w:t>
      </w:r>
    </w:p>
    <w:p w14:paraId="766B3FE3" w14:textId="77777777" w:rsidR="007470AC" w:rsidRDefault="00A578A0" w:rsidP="00E50E40">
      <w:pPr>
        <w:pStyle w:val="ListParagraph"/>
        <w:numPr>
          <w:ilvl w:val="0"/>
          <w:numId w:val="11"/>
        </w:numPr>
        <w:ind w:right="2"/>
      </w:pPr>
      <w:r>
        <w:t xml:space="preserve">Consideration should be given to the temperament and characteristics of the breed of dog being brought in, including the size of the dog and its age. </w:t>
      </w:r>
      <w:r w:rsidR="00873937">
        <w:t xml:space="preserve">Newlands will </w:t>
      </w:r>
      <w:r>
        <w:t xml:space="preserve">consult </w:t>
      </w:r>
      <w:hyperlink r:id="rId8">
        <w:r w:rsidRPr="00E50E40">
          <w:rPr>
            <w:color w:val="0000FF"/>
            <w:u w:val="single" w:color="0000FF"/>
          </w:rPr>
          <w:t>www.thekennelclubbreedstandards</w:t>
        </w:r>
      </w:hyperlink>
      <w:hyperlink r:id="rId9">
        <w:r w:rsidRPr="00E50E40">
          <w:rPr>
            <w:color w:val="0000FF"/>
          </w:rPr>
          <w:t xml:space="preserve"> </w:t>
        </w:r>
      </w:hyperlink>
      <w:r w:rsidR="00873937">
        <w:t xml:space="preserve">to view </w:t>
      </w:r>
      <w:r>
        <w:t xml:space="preserve">the suitability of a particular breed of a dog. </w:t>
      </w:r>
      <w:r w:rsidR="00E50E40">
        <w:t>Thought will</w:t>
      </w:r>
      <w:r>
        <w:t xml:space="preserve"> also be given to the environment that the animal has been brought up in. Dogs and puppies which have been brought up in a family home environment should be well used to the behaviour and sounds of children. </w:t>
      </w:r>
    </w:p>
    <w:p w14:paraId="0B7ECDF8" w14:textId="77777777" w:rsidR="007470AC" w:rsidRDefault="00A578A0">
      <w:pPr>
        <w:spacing w:line="259" w:lineRule="auto"/>
        <w:ind w:left="0" w:right="0" w:firstLine="0"/>
        <w:jc w:val="left"/>
      </w:pPr>
      <w:r>
        <w:t xml:space="preserve"> </w:t>
      </w:r>
    </w:p>
    <w:p w14:paraId="1AB06928" w14:textId="77777777" w:rsidR="007470AC" w:rsidRDefault="00A578A0" w:rsidP="00E50E40">
      <w:pPr>
        <w:pStyle w:val="ListParagraph"/>
        <w:numPr>
          <w:ilvl w:val="0"/>
          <w:numId w:val="11"/>
        </w:numPr>
        <w:ind w:right="2"/>
      </w:pPr>
      <w:r>
        <w:t xml:space="preserve">Dogs with young puppies (those under the age of 8 weeks) must not be brought into school as there is the risk of the mother becoming overprotective, which may cause her to react out of character. </w:t>
      </w:r>
    </w:p>
    <w:p w14:paraId="7CBED0A2" w14:textId="77777777" w:rsidR="007470AC" w:rsidRDefault="00A578A0">
      <w:pPr>
        <w:spacing w:line="259" w:lineRule="auto"/>
        <w:ind w:left="0" w:right="0" w:firstLine="0"/>
        <w:jc w:val="left"/>
      </w:pPr>
      <w:r>
        <w:t xml:space="preserve"> </w:t>
      </w:r>
    </w:p>
    <w:p w14:paraId="3F56E464" w14:textId="77777777" w:rsidR="007470AC" w:rsidRDefault="00A578A0" w:rsidP="00E50E40">
      <w:pPr>
        <w:pStyle w:val="ListParagraph"/>
        <w:numPr>
          <w:ilvl w:val="0"/>
          <w:numId w:val="11"/>
        </w:numPr>
        <w:ind w:right="2"/>
      </w:pPr>
      <w:r>
        <w:t xml:space="preserve">Dogs must be under the full control and supervision of their owner. </w:t>
      </w:r>
    </w:p>
    <w:p w14:paraId="0384AED1" w14:textId="77777777" w:rsidR="007470AC" w:rsidRDefault="00A578A0">
      <w:pPr>
        <w:spacing w:line="259" w:lineRule="auto"/>
        <w:ind w:left="0" w:right="0" w:firstLine="0"/>
        <w:jc w:val="left"/>
      </w:pPr>
      <w:r>
        <w:t xml:space="preserve"> </w:t>
      </w:r>
    </w:p>
    <w:p w14:paraId="14333D47" w14:textId="77777777" w:rsidR="007470AC" w:rsidRDefault="00A578A0" w:rsidP="00E50E40">
      <w:pPr>
        <w:pStyle w:val="ListParagraph"/>
        <w:numPr>
          <w:ilvl w:val="0"/>
          <w:numId w:val="11"/>
        </w:numPr>
        <w:ind w:right="2"/>
      </w:pPr>
      <w:r>
        <w:t xml:space="preserve">Pupils must never be left alone with dogs and there must be appropriate adult supervision at all times – this should be the dog’s owner.  </w:t>
      </w:r>
    </w:p>
    <w:p w14:paraId="0CC28CDC" w14:textId="77777777" w:rsidR="007470AC" w:rsidRDefault="00A578A0">
      <w:pPr>
        <w:spacing w:line="259" w:lineRule="auto"/>
        <w:ind w:left="0" w:right="0" w:firstLine="0"/>
        <w:jc w:val="left"/>
      </w:pPr>
      <w:r>
        <w:t xml:space="preserve"> </w:t>
      </w:r>
    </w:p>
    <w:p w14:paraId="1EA29304" w14:textId="77777777" w:rsidR="007470AC" w:rsidRDefault="00A578A0" w:rsidP="00E50E40">
      <w:pPr>
        <w:pStyle w:val="ListParagraph"/>
        <w:numPr>
          <w:ilvl w:val="0"/>
          <w:numId w:val="11"/>
        </w:numPr>
        <w:ind w:right="2"/>
      </w:pPr>
      <w:r>
        <w:t xml:space="preserve">Prior to the visit, pupils should be reminded of what is appropriate behaviour around dogs. Pupils are likely to become excited and it is important that they react calmly and carefully around the dog(s). They should not make sudden movements and must never stare into a dog’s eyes as this could be threatening for the dog.  Pupils should be told not to put their face near a dog and should always approach it standing up. </w:t>
      </w:r>
    </w:p>
    <w:p w14:paraId="5DEEB1AE" w14:textId="77777777" w:rsidR="007470AC" w:rsidRDefault="00A578A0">
      <w:pPr>
        <w:spacing w:line="259" w:lineRule="auto"/>
        <w:ind w:left="0" w:right="0" w:firstLine="0"/>
        <w:jc w:val="left"/>
      </w:pPr>
      <w:r>
        <w:t xml:space="preserve"> </w:t>
      </w:r>
    </w:p>
    <w:p w14:paraId="29234704" w14:textId="77777777" w:rsidR="007470AC" w:rsidRDefault="00A578A0" w:rsidP="00873937">
      <w:pPr>
        <w:pStyle w:val="ListParagraph"/>
        <w:numPr>
          <w:ilvl w:val="0"/>
          <w:numId w:val="10"/>
        </w:numPr>
        <w:ind w:right="2"/>
      </w:pPr>
      <w:r>
        <w:t xml:space="preserve">Pupils should be told never to go near or disturb a dog that is sleeping or eating. </w:t>
      </w:r>
    </w:p>
    <w:p w14:paraId="49682005" w14:textId="77777777" w:rsidR="007470AC" w:rsidRDefault="00A578A0">
      <w:pPr>
        <w:spacing w:line="259" w:lineRule="auto"/>
        <w:ind w:left="0" w:right="0" w:firstLine="0"/>
        <w:jc w:val="left"/>
      </w:pPr>
      <w:r>
        <w:t xml:space="preserve"> </w:t>
      </w:r>
    </w:p>
    <w:p w14:paraId="3AA1492B" w14:textId="77777777" w:rsidR="007470AC" w:rsidRDefault="00A578A0" w:rsidP="00873937">
      <w:pPr>
        <w:pStyle w:val="ListParagraph"/>
        <w:numPr>
          <w:ilvl w:val="0"/>
          <w:numId w:val="8"/>
        </w:numPr>
        <w:ind w:right="2"/>
      </w:pPr>
      <w:r>
        <w:t xml:space="preserve">Pupils must not be allowed to play too roughly with the dog.  </w:t>
      </w:r>
    </w:p>
    <w:p w14:paraId="5880B8EE" w14:textId="77777777" w:rsidR="007470AC" w:rsidRDefault="00A578A0">
      <w:pPr>
        <w:spacing w:line="259" w:lineRule="auto"/>
        <w:ind w:left="0" w:right="0" w:firstLine="0"/>
        <w:jc w:val="left"/>
      </w:pPr>
      <w:r>
        <w:t xml:space="preserve"> </w:t>
      </w:r>
    </w:p>
    <w:p w14:paraId="5D437925" w14:textId="77777777" w:rsidR="007470AC" w:rsidRDefault="00A578A0" w:rsidP="00873937">
      <w:pPr>
        <w:pStyle w:val="ListParagraph"/>
        <w:numPr>
          <w:ilvl w:val="0"/>
          <w:numId w:val="6"/>
        </w:numPr>
        <w:ind w:right="2"/>
      </w:pPr>
      <w:r>
        <w:t xml:space="preserve">Dogs displaying any of these warning signs should be immediately removed from the environment. </w:t>
      </w:r>
    </w:p>
    <w:p w14:paraId="008B75DC" w14:textId="77777777" w:rsidR="007470AC" w:rsidRDefault="00A578A0">
      <w:pPr>
        <w:spacing w:line="259" w:lineRule="auto"/>
        <w:ind w:left="0" w:right="0" w:firstLine="0"/>
        <w:jc w:val="left"/>
      </w:pPr>
      <w:r>
        <w:t xml:space="preserve"> </w:t>
      </w:r>
    </w:p>
    <w:p w14:paraId="01351E3E" w14:textId="77777777" w:rsidR="007470AC" w:rsidRDefault="00E50E40" w:rsidP="00873937">
      <w:pPr>
        <w:pStyle w:val="ListParagraph"/>
        <w:numPr>
          <w:ilvl w:val="0"/>
          <w:numId w:val="6"/>
        </w:numPr>
        <w:ind w:right="2"/>
      </w:pPr>
      <w:r>
        <w:t xml:space="preserve">Pupils should not feed </w:t>
      </w:r>
      <w:r w:rsidR="00A578A0">
        <w:t xml:space="preserve">the dogs. </w:t>
      </w:r>
    </w:p>
    <w:p w14:paraId="6DD5CF2B" w14:textId="77777777" w:rsidR="007470AC" w:rsidRDefault="00A578A0">
      <w:pPr>
        <w:spacing w:line="259" w:lineRule="auto"/>
        <w:ind w:left="0" w:right="0" w:firstLine="0"/>
        <w:jc w:val="left"/>
      </w:pPr>
      <w:r>
        <w:t xml:space="preserve"> </w:t>
      </w:r>
    </w:p>
    <w:p w14:paraId="3E799520" w14:textId="77777777" w:rsidR="007470AC" w:rsidRDefault="00A578A0" w:rsidP="005A3015">
      <w:pPr>
        <w:pStyle w:val="ListParagraph"/>
        <w:numPr>
          <w:ilvl w:val="0"/>
          <w:numId w:val="6"/>
        </w:numPr>
        <w:ind w:right="2"/>
      </w:pPr>
      <w:r>
        <w:t xml:space="preserve">Pupils should always wash their hands after handling a dog. </w:t>
      </w:r>
    </w:p>
    <w:p w14:paraId="595AB887" w14:textId="77777777" w:rsidR="007470AC" w:rsidRPr="00E50E40" w:rsidRDefault="00A578A0">
      <w:pPr>
        <w:spacing w:line="259" w:lineRule="auto"/>
        <w:ind w:left="0" w:right="0" w:firstLine="0"/>
        <w:jc w:val="left"/>
        <w:rPr>
          <w:b/>
        </w:rPr>
      </w:pPr>
      <w:r>
        <w:t xml:space="preserve"> </w:t>
      </w:r>
    </w:p>
    <w:p w14:paraId="0865ECF6" w14:textId="77777777" w:rsidR="007470AC" w:rsidRPr="00E50E40" w:rsidRDefault="00A578A0" w:rsidP="00E50E40">
      <w:pPr>
        <w:spacing w:line="259" w:lineRule="auto"/>
        <w:ind w:left="0" w:right="0" w:firstLine="0"/>
        <w:jc w:val="left"/>
        <w:rPr>
          <w:b/>
        </w:rPr>
      </w:pPr>
      <w:r w:rsidRPr="00E50E40">
        <w:rPr>
          <w:b/>
          <w:u w:val="single"/>
        </w:rPr>
        <w:t xml:space="preserve">Parents Bringing Dogs into School Grounds </w:t>
      </w:r>
    </w:p>
    <w:p w14:paraId="49404BA5" w14:textId="77777777" w:rsidR="007470AC" w:rsidRDefault="00A578A0">
      <w:pPr>
        <w:spacing w:line="259" w:lineRule="auto"/>
        <w:ind w:left="0" w:right="0" w:firstLine="0"/>
        <w:jc w:val="left"/>
      </w:pPr>
      <w:r>
        <w:rPr>
          <w:b/>
        </w:rPr>
        <w:t xml:space="preserve"> </w:t>
      </w:r>
    </w:p>
    <w:p w14:paraId="42A2CE36" w14:textId="77777777" w:rsidR="007470AC" w:rsidRDefault="00A578A0" w:rsidP="005A3015">
      <w:pPr>
        <w:ind w:left="-5" w:right="2"/>
      </w:pPr>
      <w:r>
        <w:t xml:space="preserve">Parents </w:t>
      </w:r>
      <w:r w:rsidR="005A3015">
        <w:t xml:space="preserve">must not bring their dog onto the school premises without prior permission. </w:t>
      </w:r>
    </w:p>
    <w:p w14:paraId="7ACDBC37" w14:textId="77777777" w:rsidR="007470AC" w:rsidRDefault="00A578A0">
      <w:pPr>
        <w:spacing w:line="259" w:lineRule="auto"/>
        <w:ind w:left="0" w:right="0" w:firstLine="0"/>
        <w:jc w:val="left"/>
      </w:pPr>
      <w:r>
        <w:t xml:space="preserve"> </w:t>
      </w:r>
    </w:p>
    <w:p w14:paraId="41BA7893" w14:textId="77777777" w:rsidR="007470AC" w:rsidRDefault="005A3015">
      <w:pPr>
        <w:ind w:left="-5" w:right="2"/>
      </w:pPr>
      <w:r>
        <w:lastRenderedPageBreak/>
        <w:t>This information will</w:t>
      </w:r>
      <w:r w:rsidR="00A578A0">
        <w:t xml:space="preserve"> be</w:t>
      </w:r>
      <w:r>
        <w:t xml:space="preserve"> circulated to parents through</w:t>
      </w:r>
      <w:r w:rsidR="00A578A0">
        <w:t xml:space="preserve"> newsletter</w:t>
      </w:r>
      <w:r>
        <w:t>s</w:t>
      </w:r>
      <w:r w:rsidR="00A578A0">
        <w:t xml:space="preserve"> or through </w:t>
      </w:r>
      <w:r>
        <w:t xml:space="preserve">policies on </w:t>
      </w:r>
      <w:r w:rsidR="00A578A0">
        <w:t xml:space="preserve">the school website. </w:t>
      </w:r>
    </w:p>
    <w:p w14:paraId="29B07D24" w14:textId="77777777" w:rsidR="007470AC" w:rsidRDefault="00A578A0">
      <w:pPr>
        <w:spacing w:line="259" w:lineRule="auto"/>
        <w:ind w:left="0" w:right="0" w:firstLine="0"/>
        <w:jc w:val="left"/>
      </w:pPr>
      <w:r>
        <w:t xml:space="preserve"> </w:t>
      </w:r>
    </w:p>
    <w:p w14:paraId="72BD8A78" w14:textId="77777777" w:rsidR="007470AC" w:rsidRPr="00E50E40" w:rsidRDefault="00A578A0" w:rsidP="00E50E40">
      <w:pPr>
        <w:spacing w:line="259" w:lineRule="auto"/>
        <w:ind w:left="0" w:right="0" w:firstLine="0"/>
        <w:jc w:val="left"/>
        <w:rPr>
          <w:b/>
        </w:rPr>
      </w:pPr>
      <w:r w:rsidRPr="00E50E40">
        <w:rPr>
          <w:b/>
          <w:u w:val="single"/>
        </w:rPr>
        <w:t xml:space="preserve">Stray Dogs on School Property </w:t>
      </w:r>
    </w:p>
    <w:p w14:paraId="6C7606DE" w14:textId="77777777" w:rsidR="007470AC" w:rsidRDefault="00A578A0">
      <w:pPr>
        <w:spacing w:line="259" w:lineRule="auto"/>
        <w:ind w:left="0" w:right="0" w:firstLine="0"/>
        <w:jc w:val="left"/>
      </w:pPr>
      <w:r>
        <w:rPr>
          <w:b/>
        </w:rPr>
        <w:t xml:space="preserve"> </w:t>
      </w:r>
    </w:p>
    <w:p w14:paraId="06F2546F" w14:textId="77777777" w:rsidR="007470AC" w:rsidRDefault="00E50E40">
      <w:pPr>
        <w:ind w:left="-5" w:right="2"/>
      </w:pPr>
      <w:r>
        <w:t xml:space="preserve">If there is a stray dog in the </w:t>
      </w:r>
      <w:r w:rsidR="00A578A0">
        <w:t xml:space="preserve">school grounds, </w:t>
      </w:r>
      <w:r>
        <w:t>the Head teacher</w:t>
      </w:r>
      <w:r w:rsidR="005A3015">
        <w:t xml:space="preserve"> will </w:t>
      </w:r>
      <w:r w:rsidR="00A578A0">
        <w:t xml:space="preserve">contact </w:t>
      </w:r>
      <w:r w:rsidR="005A3015">
        <w:t xml:space="preserve">the </w:t>
      </w:r>
      <w:r w:rsidR="00A578A0">
        <w:t xml:space="preserve">local Council Dog Warden who will come and remove the dog from school. If </w:t>
      </w:r>
      <w:r w:rsidR="005A3015">
        <w:t xml:space="preserve">there is </w:t>
      </w:r>
      <w:r w:rsidR="00A578A0">
        <w:t>a recurring problem with str</w:t>
      </w:r>
      <w:r w:rsidR="005A3015">
        <w:t>ay dogs on school property, the caretaker will look at how secure the site is</w:t>
      </w:r>
      <w:r w:rsidR="00A578A0">
        <w:t>. Remedi</w:t>
      </w:r>
      <w:r w:rsidR="005A3015">
        <w:t xml:space="preserve">al work to perimeter fencing </w:t>
      </w:r>
      <w:r>
        <w:t xml:space="preserve">will </w:t>
      </w:r>
      <w:r w:rsidR="005A3015">
        <w:t xml:space="preserve">be carried out </w:t>
      </w:r>
      <w:r w:rsidR="00A578A0">
        <w:t xml:space="preserve">to reduce the problem.   </w:t>
      </w:r>
    </w:p>
    <w:p w14:paraId="199DDB73" w14:textId="77777777" w:rsidR="007470AC" w:rsidRDefault="007470AC" w:rsidP="005A3015">
      <w:pPr>
        <w:spacing w:line="259" w:lineRule="auto"/>
        <w:ind w:left="0" w:right="0" w:firstLine="0"/>
        <w:jc w:val="left"/>
      </w:pPr>
    </w:p>
    <w:p w14:paraId="57F89C4C" w14:textId="77777777" w:rsidR="007470AC" w:rsidRPr="00E50E40" w:rsidRDefault="00A578A0" w:rsidP="00E50E40">
      <w:pPr>
        <w:spacing w:line="259" w:lineRule="auto"/>
        <w:ind w:left="0" w:right="0" w:firstLine="0"/>
        <w:jc w:val="left"/>
        <w:rPr>
          <w:b/>
        </w:rPr>
      </w:pPr>
      <w:r w:rsidRPr="00E50E40">
        <w:rPr>
          <w:b/>
          <w:u w:val="single"/>
        </w:rPr>
        <w:t xml:space="preserve">Roles and Responsibilities </w:t>
      </w:r>
    </w:p>
    <w:p w14:paraId="7791016C" w14:textId="77777777" w:rsidR="007470AC" w:rsidRDefault="00A578A0">
      <w:pPr>
        <w:spacing w:line="259" w:lineRule="auto"/>
        <w:ind w:left="0" w:right="0" w:firstLine="0"/>
        <w:jc w:val="left"/>
      </w:pPr>
      <w:r>
        <w:rPr>
          <w:b/>
        </w:rPr>
        <w:t xml:space="preserve"> </w:t>
      </w:r>
    </w:p>
    <w:p w14:paraId="10F08911" w14:textId="77777777" w:rsidR="007470AC" w:rsidRDefault="00A578A0">
      <w:pPr>
        <w:ind w:left="-5" w:right="2"/>
      </w:pPr>
      <w:r>
        <w:t xml:space="preserve">The Governors have a responsibility to ensure that the school has a written policy for pets and dogs in school.   </w:t>
      </w:r>
    </w:p>
    <w:p w14:paraId="76C71C53" w14:textId="77777777" w:rsidR="007470AC" w:rsidRDefault="00A578A0">
      <w:pPr>
        <w:spacing w:line="259" w:lineRule="auto"/>
        <w:ind w:left="0" w:right="0" w:firstLine="0"/>
        <w:jc w:val="left"/>
      </w:pPr>
      <w:r>
        <w:t xml:space="preserve"> </w:t>
      </w:r>
    </w:p>
    <w:p w14:paraId="4F96A379" w14:textId="77777777" w:rsidR="007470AC" w:rsidRDefault="00A578A0">
      <w:pPr>
        <w:ind w:left="-5" w:right="2"/>
      </w:pPr>
      <w:r>
        <w:t>The Head</w:t>
      </w:r>
      <w:r w:rsidR="005A3015">
        <w:t xml:space="preserve"> </w:t>
      </w:r>
      <w:r>
        <w:t xml:space="preserve">teacher is responsible for developing this guidance into a school policy and implementing it.   </w:t>
      </w:r>
    </w:p>
    <w:p w14:paraId="610A3498" w14:textId="77777777" w:rsidR="007470AC" w:rsidRDefault="00A578A0">
      <w:pPr>
        <w:spacing w:line="259" w:lineRule="auto"/>
        <w:ind w:left="0" w:right="0" w:firstLine="0"/>
        <w:jc w:val="left"/>
      </w:pPr>
      <w:r>
        <w:t xml:space="preserve"> </w:t>
      </w:r>
    </w:p>
    <w:p w14:paraId="5F908AAD" w14:textId="77777777" w:rsidR="007470AC" w:rsidRDefault="00A578A0">
      <w:pPr>
        <w:ind w:left="-5" w:right="2"/>
      </w:pPr>
      <w:r>
        <w:t xml:space="preserve">Teachers and staff are required to abide by this policy.  </w:t>
      </w:r>
    </w:p>
    <w:p w14:paraId="4724F86C" w14:textId="77777777" w:rsidR="007470AC" w:rsidRDefault="00A578A0">
      <w:pPr>
        <w:spacing w:line="259" w:lineRule="auto"/>
        <w:ind w:left="0" w:right="0" w:firstLine="0"/>
        <w:jc w:val="left"/>
      </w:pPr>
      <w:r>
        <w:t xml:space="preserve"> </w:t>
      </w:r>
    </w:p>
    <w:p w14:paraId="705B1E73" w14:textId="77777777" w:rsidR="007470AC" w:rsidRDefault="00A578A0">
      <w:pPr>
        <w:ind w:left="-5" w:right="2"/>
      </w:pPr>
      <w:r>
        <w:t xml:space="preserve">The Health and Safety Officer is responsible for providing information, advice and guidance as and when required.   </w:t>
      </w:r>
    </w:p>
    <w:p w14:paraId="72AC0C19" w14:textId="77777777" w:rsidR="00E50E40" w:rsidRDefault="00E50E40">
      <w:pPr>
        <w:ind w:left="-5" w:right="2"/>
      </w:pPr>
    </w:p>
    <w:p w14:paraId="4D5911B1" w14:textId="77777777" w:rsidR="00E50E40" w:rsidRDefault="00E50E40">
      <w:pPr>
        <w:ind w:left="-5" w:right="2"/>
      </w:pPr>
    </w:p>
    <w:p w14:paraId="6D08A1D1" w14:textId="77777777" w:rsidR="00E50E40" w:rsidRDefault="00E50E40">
      <w:pPr>
        <w:ind w:left="-5" w:right="2"/>
      </w:pPr>
    </w:p>
    <w:p w14:paraId="7F34CC0D" w14:textId="77777777" w:rsidR="00E50E40" w:rsidRDefault="00E50E40">
      <w:pPr>
        <w:ind w:left="-5" w:right="2"/>
      </w:pPr>
    </w:p>
    <w:p w14:paraId="27851C1D" w14:textId="77777777" w:rsidR="00E50E40" w:rsidRDefault="00E50E40">
      <w:pPr>
        <w:ind w:left="-5" w:right="2"/>
      </w:pPr>
    </w:p>
    <w:p w14:paraId="38945515" w14:textId="77777777" w:rsidR="00E50E40" w:rsidRDefault="00E50E40">
      <w:pPr>
        <w:ind w:left="-5" w:right="2"/>
      </w:pPr>
    </w:p>
    <w:p w14:paraId="2D90EA96" w14:textId="77777777" w:rsidR="00E50E40" w:rsidRDefault="00E50E40">
      <w:pPr>
        <w:ind w:left="-5" w:right="2"/>
      </w:pPr>
    </w:p>
    <w:p w14:paraId="2B843BCF" w14:textId="77777777" w:rsidR="00E50E40" w:rsidRDefault="00E50E40">
      <w:pPr>
        <w:ind w:left="-5" w:right="2"/>
      </w:pPr>
    </w:p>
    <w:p w14:paraId="0AF73A56" w14:textId="77777777" w:rsidR="00E50E40" w:rsidRDefault="00E50E40">
      <w:pPr>
        <w:ind w:left="-5" w:right="2"/>
      </w:pPr>
    </w:p>
    <w:p w14:paraId="4985A951" w14:textId="77777777" w:rsidR="00E50E40" w:rsidRDefault="00E50E40">
      <w:pPr>
        <w:ind w:left="-5" w:right="2"/>
      </w:pPr>
    </w:p>
    <w:p w14:paraId="27BD6B7C" w14:textId="77777777" w:rsidR="00E50E40" w:rsidRDefault="00E50E40">
      <w:pPr>
        <w:ind w:left="-5" w:right="2"/>
      </w:pPr>
    </w:p>
    <w:p w14:paraId="28D12C78" w14:textId="77777777" w:rsidR="00E50E40" w:rsidRDefault="00E50E40">
      <w:pPr>
        <w:ind w:left="-5" w:right="2"/>
      </w:pPr>
    </w:p>
    <w:p w14:paraId="7BA3C8D0" w14:textId="77777777" w:rsidR="002643F9" w:rsidRDefault="002643F9" w:rsidP="002643F9">
      <w:pPr>
        <w:spacing w:line="259" w:lineRule="auto"/>
        <w:ind w:left="0" w:right="0" w:firstLine="0"/>
        <w:jc w:val="left"/>
        <w:sectPr w:rsidR="002643F9" w:rsidSect="00B94636">
          <w:footerReference w:type="even" r:id="rId10"/>
          <w:footerReference w:type="default" r:id="rId11"/>
          <w:footerReference w:type="first" r:id="rId12"/>
          <w:pgSz w:w="12240" w:h="15840"/>
          <w:pgMar w:top="720" w:right="720" w:bottom="720" w:left="720" w:header="720" w:footer="720" w:gutter="0"/>
          <w:pgNumType w:start="0"/>
          <w:cols w:space="720"/>
          <w:titlePg/>
          <w:docGrid w:linePitch="326"/>
        </w:sectPr>
      </w:pPr>
    </w:p>
    <w:p w14:paraId="555BCFDE" w14:textId="77777777" w:rsidR="002F7ACF" w:rsidRDefault="002F7ACF" w:rsidP="002F7ACF">
      <w:pPr>
        <w:spacing w:line="259" w:lineRule="auto"/>
        <w:ind w:left="0" w:right="0" w:firstLine="0"/>
      </w:pPr>
    </w:p>
    <w:p w14:paraId="3E425EAD" w14:textId="77777777" w:rsidR="002F7ACF" w:rsidRDefault="002F7ACF" w:rsidP="002F7ACF">
      <w:r>
        <w:t xml:space="preserve"> </w:t>
      </w:r>
      <w:r w:rsidR="002530C5">
        <w:rPr>
          <w:noProof/>
        </w:rPr>
        <w:drawing>
          <wp:inline distT="0" distB="0" distL="0" distR="0" wp14:anchorId="6705095F" wp14:editId="4745737A">
            <wp:extent cx="2141220" cy="359172"/>
            <wp:effectExtent l="0" t="0" r="0" b="3175"/>
            <wp:docPr id="3" name="Picture 3" descr="NCC-l-head-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blac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5148" cy="368218"/>
                    </a:xfrm>
                    <a:prstGeom prst="rect">
                      <a:avLst/>
                    </a:prstGeom>
                    <a:noFill/>
                    <a:ln>
                      <a:noFill/>
                    </a:ln>
                  </pic:spPr>
                </pic:pic>
              </a:graphicData>
            </a:graphic>
          </wp:inline>
        </w:drawing>
      </w:r>
    </w:p>
    <w:p w14:paraId="1336E353" w14:textId="77777777" w:rsidR="002F7ACF" w:rsidRDefault="002F7ACF" w:rsidP="002F7ACF">
      <w:pPr>
        <w:ind w:left="0" w:firstLine="0"/>
      </w:pPr>
    </w:p>
    <w:tbl>
      <w:tblPr>
        <w:tblStyle w:val="TableGrid0"/>
        <w:tblW w:w="14888" w:type="dxa"/>
        <w:tblInd w:w="402" w:type="dxa"/>
        <w:tblLook w:val="01E0" w:firstRow="1" w:lastRow="1" w:firstColumn="1" w:lastColumn="1" w:noHBand="0" w:noVBand="0"/>
      </w:tblPr>
      <w:tblGrid>
        <w:gridCol w:w="500"/>
        <w:gridCol w:w="9508"/>
        <w:gridCol w:w="4880"/>
      </w:tblGrid>
      <w:tr w:rsidR="002F7ACF" w14:paraId="1ADD3143" w14:textId="77777777" w:rsidTr="002F7ACF">
        <w:trPr>
          <w:trHeight w:val="172"/>
        </w:trPr>
        <w:tc>
          <w:tcPr>
            <w:tcW w:w="500" w:type="dxa"/>
            <w:shd w:val="clear" w:color="auto" w:fill="000000"/>
            <w:tcMar>
              <w:top w:w="113" w:type="dxa"/>
              <w:left w:w="0" w:type="dxa"/>
              <w:bottom w:w="113" w:type="dxa"/>
              <w:right w:w="0" w:type="dxa"/>
            </w:tcMar>
            <w:vAlign w:val="center"/>
          </w:tcPr>
          <w:p w14:paraId="3BBB9DC7" w14:textId="77777777" w:rsidR="002F7ACF" w:rsidRDefault="002F7ACF" w:rsidP="00B46AC8">
            <w:pPr>
              <w:ind w:left="-391" w:firstLine="138"/>
            </w:pPr>
          </w:p>
        </w:tc>
        <w:tc>
          <w:tcPr>
            <w:tcW w:w="9508" w:type="dxa"/>
            <w:shd w:val="clear" w:color="auto" w:fill="000000"/>
            <w:tcMar>
              <w:top w:w="113" w:type="dxa"/>
              <w:left w:w="0" w:type="dxa"/>
              <w:bottom w:w="113" w:type="dxa"/>
              <w:right w:w="0" w:type="dxa"/>
            </w:tcMar>
            <w:vAlign w:val="center"/>
          </w:tcPr>
          <w:p w14:paraId="27A09EBB" w14:textId="77777777" w:rsidR="002F7ACF" w:rsidRPr="001815D4" w:rsidRDefault="002F7ACF" w:rsidP="00B46AC8">
            <w:pPr>
              <w:rPr>
                <w:b/>
                <w:color w:val="FFFFFF"/>
                <w:sz w:val="32"/>
                <w:szCs w:val="32"/>
              </w:rPr>
            </w:pPr>
            <w:r>
              <w:rPr>
                <w:b/>
                <w:color w:val="FFFFFF"/>
                <w:sz w:val="32"/>
                <w:szCs w:val="32"/>
              </w:rPr>
              <w:t xml:space="preserve">Keeping and Handling Animals Risk Assessment </w:t>
            </w:r>
            <w:r w:rsidRPr="00687E2E">
              <w:rPr>
                <w:b/>
                <w:color w:val="FFFFFF"/>
              </w:rPr>
              <w:t>(H&amp;S Update – A</w:t>
            </w:r>
            <w:r>
              <w:rPr>
                <w:b/>
                <w:color w:val="FFFFFF"/>
              </w:rPr>
              <w:t>ug</w:t>
            </w:r>
            <w:r w:rsidRPr="00687E2E">
              <w:rPr>
                <w:b/>
                <w:color w:val="FFFFFF"/>
              </w:rPr>
              <w:t xml:space="preserve"> 2017)</w:t>
            </w:r>
          </w:p>
        </w:tc>
        <w:tc>
          <w:tcPr>
            <w:tcW w:w="4880" w:type="dxa"/>
            <w:shd w:val="clear" w:color="auto" w:fill="000000"/>
            <w:tcMar>
              <w:top w:w="113" w:type="dxa"/>
              <w:left w:w="0" w:type="dxa"/>
              <w:bottom w:w="113" w:type="dxa"/>
              <w:right w:w="0" w:type="dxa"/>
            </w:tcMar>
            <w:vAlign w:val="center"/>
          </w:tcPr>
          <w:p w14:paraId="57F631B1" w14:textId="77777777" w:rsidR="002F7ACF" w:rsidRDefault="002F7ACF" w:rsidP="00B46AC8"/>
        </w:tc>
      </w:tr>
    </w:tbl>
    <w:p w14:paraId="32B7A8A3" w14:textId="77777777" w:rsidR="002F7ACF" w:rsidRDefault="002F7ACF" w:rsidP="002F7AC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8"/>
        <w:gridCol w:w="4524"/>
        <w:gridCol w:w="3177"/>
        <w:gridCol w:w="3607"/>
      </w:tblGrid>
      <w:tr w:rsidR="002F7ACF" w:rsidRPr="00BC67F5" w14:paraId="0F1DEA63" w14:textId="77777777" w:rsidTr="00B46AC8">
        <w:trPr>
          <w:cantSplit/>
        </w:trPr>
        <w:tc>
          <w:tcPr>
            <w:tcW w:w="1398" w:type="pct"/>
            <w:shd w:val="clear" w:color="auto" w:fill="F3F3F3"/>
          </w:tcPr>
          <w:p w14:paraId="4ACD5220" w14:textId="77777777" w:rsidR="002F7ACF" w:rsidRPr="00BC67F5" w:rsidRDefault="002F7ACF" w:rsidP="00B46AC8">
            <w:pPr>
              <w:rPr>
                <w:sz w:val="18"/>
                <w:szCs w:val="18"/>
                <w:lang w:eastAsia="en-US"/>
              </w:rPr>
            </w:pPr>
            <w:r w:rsidRPr="00BC67F5">
              <w:rPr>
                <w:sz w:val="18"/>
                <w:szCs w:val="18"/>
                <w:lang w:eastAsia="en-US"/>
              </w:rPr>
              <w:t xml:space="preserve">Operations/Work Activities covered by this assessment: </w:t>
            </w:r>
          </w:p>
        </w:tc>
        <w:tc>
          <w:tcPr>
            <w:tcW w:w="3602" w:type="pct"/>
            <w:gridSpan w:val="3"/>
            <w:shd w:val="clear" w:color="auto" w:fill="auto"/>
            <w:vAlign w:val="center"/>
          </w:tcPr>
          <w:p w14:paraId="41D47875" w14:textId="77777777" w:rsidR="002F7ACF" w:rsidRPr="00BC67F5" w:rsidRDefault="002F7ACF" w:rsidP="00B46AC8">
            <w:pPr>
              <w:keepNext/>
              <w:tabs>
                <w:tab w:val="num" w:pos="360"/>
              </w:tabs>
              <w:spacing w:after="240"/>
              <w:ind w:left="720" w:right="-468" w:hanging="720"/>
              <w:outlineLvl w:val="0"/>
              <w:rPr>
                <w:b/>
                <w:bCs/>
                <w:caps/>
                <w:kern w:val="32"/>
                <w:sz w:val="18"/>
                <w:szCs w:val="18"/>
                <w:lang w:eastAsia="en-US"/>
              </w:rPr>
            </w:pPr>
            <w:r>
              <w:rPr>
                <w:b/>
                <w:bCs/>
                <w:caps/>
                <w:kern w:val="32"/>
                <w:sz w:val="18"/>
                <w:szCs w:val="18"/>
                <w:lang w:eastAsia="en-US"/>
              </w:rPr>
              <w:t>KEEPING AND HANDLING ANIMALS</w:t>
            </w:r>
          </w:p>
        </w:tc>
      </w:tr>
      <w:tr w:rsidR="002F7ACF" w:rsidRPr="00BC67F5" w14:paraId="22AFAD67" w14:textId="77777777" w:rsidTr="00B46AC8">
        <w:tc>
          <w:tcPr>
            <w:tcW w:w="1398" w:type="pct"/>
            <w:shd w:val="clear" w:color="auto" w:fill="F3F3F3"/>
          </w:tcPr>
          <w:p w14:paraId="09B58F31" w14:textId="77777777" w:rsidR="002F7ACF" w:rsidRPr="00BC67F5" w:rsidRDefault="002F7ACF" w:rsidP="00B46AC8">
            <w:pPr>
              <w:rPr>
                <w:sz w:val="18"/>
                <w:szCs w:val="18"/>
                <w:lang w:eastAsia="en-US"/>
              </w:rPr>
            </w:pPr>
            <w:r w:rsidRPr="00BC67F5">
              <w:rPr>
                <w:sz w:val="18"/>
                <w:szCs w:val="18"/>
                <w:lang w:eastAsia="en-US"/>
              </w:rPr>
              <w:t xml:space="preserve">Site Address/Location:  </w:t>
            </w:r>
          </w:p>
        </w:tc>
        <w:tc>
          <w:tcPr>
            <w:tcW w:w="1441" w:type="pct"/>
            <w:shd w:val="clear" w:color="auto" w:fill="auto"/>
          </w:tcPr>
          <w:p w14:paraId="1542F942" w14:textId="77777777" w:rsidR="002F7ACF" w:rsidRPr="00BC67F5" w:rsidRDefault="002F7ACF" w:rsidP="00B46AC8">
            <w:pPr>
              <w:rPr>
                <w:sz w:val="18"/>
                <w:szCs w:val="18"/>
                <w:lang w:eastAsia="en-US"/>
              </w:rPr>
            </w:pPr>
          </w:p>
        </w:tc>
        <w:tc>
          <w:tcPr>
            <w:tcW w:w="1012" w:type="pct"/>
            <w:shd w:val="clear" w:color="auto" w:fill="F3F3F3"/>
          </w:tcPr>
          <w:p w14:paraId="45612421" w14:textId="77777777" w:rsidR="002F7ACF" w:rsidRPr="00BC67F5" w:rsidRDefault="002F7ACF" w:rsidP="00B46AC8">
            <w:pPr>
              <w:rPr>
                <w:sz w:val="18"/>
                <w:szCs w:val="18"/>
                <w:lang w:eastAsia="en-US"/>
              </w:rPr>
            </w:pPr>
            <w:r w:rsidRPr="00BC67F5">
              <w:rPr>
                <w:sz w:val="18"/>
                <w:szCs w:val="18"/>
                <w:lang w:eastAsia="en-US"/>
              </w:rPr>
              <w:t>Department/Service/Team:</w:t>
            </w:r>
          </w:p>
        </w:tc>
        <w:tc>
          <w:tcPr>
            <w:tcW w:w="1149" w:type="pct"/>
            <w:shd w:val="clear" w:color="auto" w:fill="auto"/>
          </w:tcPr>
          <w:p w14:paraId="3AB3E6F2" w14:textId="77777777" w:rsidR="002F7ACF" w:rsidRPr="00BC67F5" w:rsidRDefault="002F7ACF" w:rsidP="00B46AC8">
            <w:pPr>
              <w:spacing w:after="120"/>
              <w:rPr>
                <w:sz w:val="18"/>
                <w:szCs w:val="18"/>
                <w:lang w:eastAsia="en-US"/>
              </w:rPr>
            </w:pPr>
          </w:p>
        </w:tc>
      </w:tr>
      <w:tr w:rsidR="002F7ACF" w:rsidRPr="00BC67F5" w14:paraId="279BFE01" w14:textId="77777777" w:rsidTr="00B46AC8">
        <w:trPr>
          <w:cantSplit/>
          <w:trHeight w:val="119"/>
        </w:trPr>
        <w:tc>
          <w:tcPr>
            <w:tcW w:w="5000" w:type="pct"/>
            <w:gridSpan w:val="4"/>
            <w:shd w:val="clear" w:color="auto" w:fill="auto"/>
          </w:tcPr>
          <w:p w14:paraId="489C19F1" w14:textId="77777777" w:rsidR="002F7ACF" w:rsidRPr="00BC67F5" w:rsidRDefault="002F7ACF" w:rsidP="00B46AC8">
            <w:pPr>
              <w:ind w:right="-348"/>
              <w:rPr>
                <w:sz w:val="20"/>
                <w:szCs w:val="20"/>
                <w:lang w:eastAsia="en-US"/>
              </w:rPr>
            </w:pPr>
            <w:r w:rsidRPr="00BC67F5">
              <w:rPr>
                <w:b/>
                <w:sz w:val="20"/>
                <w:szCs w:val="20"/>
                <w:lang w:eastAsia="en-US"/>
              </w:rPr>
              <w:t>Note:</w:t>
            </w:r>
            <w:r w:rsidRPr="00BC67F5">
              <w:rPr>
                <w:sz w:val="20"/>
                <w:szCs w:val="20"/>
                <w:lang w:eastAsia="en-US"/>
              </w:rPr>
              <w:t xml:space="preserve"> A person specific assessment must be carried out for young persons, pregnant women and nursing mothers</w:t>
            </w:r>
          </w:p>
        </w:tc>
      </w:tr>
    </w:tbl>
    <w:p w14:paraId="266C42D5" w14:textId="77777777" w:rsidR="002F7ACF" w:rsidRDefault="002F7ACF" w:rsidP="002F7AC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3"/>
        <w:gridCol w:w="1510"/>
        <w:gridCol w:w="2621"/>
        <w:gridCol w:w="419"/>
        <w:gridCol w:w="419"/>
        <w:gridCol w:w="419"/>
        <w:gridCol w:w="4182"/>
        <w:gridCol w:w="924"/>
        <w:gridCol w:w="704"/>
        <w:gridCol w:w="1037"/>
        <w:gridCol w:w="385"/>
        <w:gridCol w:w="34"/>
        <w:gridCol w:w="419"/>
        <w:gridCol w:w="32"/>
        <w:gridCol w:w="428"/>
      </w:tblGrid>
      <w:tr w:rsidR="002F7ACF" w:rsidRPr="00BC67F5" w14:paraId="1F1A23AC" w14:textId="77777777" w:rsidTr="002F7ACF">
        <w:trPr>
          <w:cantSplit/>
          <w:trHeight w:val="220"/>
          <w:tblHeader/>
        </w:trPr>
        <w:tc>
          <w:tcPr>
            <w:tcW w:w="690" w:type="pct"/>
            <w:vMerge w:val="restart"/>
            <w:shd w:val="clear" w:color="auto" w:fill="F3F3F3"/>
          </w:tcPr>
          <w:p w14:paraId="224CB062" w14:textId="77777777" w:rsidR="002F7ACF" w:rsidRPr="00BC67F5" w:rsidRDefault="002F7ACF" w:rsidP="00B46AC8">
            <w:pPr>
              <w:jc w:val="center"/>
              <w:rPr>
                <w:i/>
                <w:sz w:val="20"/>
                <w:szCs w:val="20"/>
                <w:lang w:eastAsia="en-US"/>
              </w:rPr>
            </w:pPr>
            <w:r w:rsidRPr="00BC67F5">
              <w:rPr>
                <w:sz w:val="20"/>
                <w:szCs w:val="20"/>
                <w:lang w:eastAsia="en-US"/>
              </w:rPr>
              <w:t xml:space="preserve">Hazards </w:t>
            </w:r>
          </w:p>
          <w:p w14:paraId="7317729F" w14:textId="77777777" w:rsidR="002F7ACF" w:rsidRPr="00BC67F5" w:rsidRDefault="002F7ACF" w:rsidP="00B46AC8">
            <w:pPr>
              <w:jc w:val="center"/>
              <w:rPr>
                <w:sz w:val="20"/>
                <w:szCs w:val="20"/>
                <w:lang w:eastAsia="en-US"/>
              </w:rPr>
            </w:pPr>
            <w:r w:rsidRPr="00BC67F5">
              <w:rPr>
                <w:sz w:val="20"/>
                <w:szCs w:val="20"/>
                <w:lang w:eastAsia="en-US"/>
              </w:rPr>
              <w:t>Considered</w:t>
            </w:r>
          </w:p>
          <w:p w14:paraId="6595217D" w14:textId="77777777" w:rsidR="002F7ACF" w:rsidRPr="00BC67F5" w:rsidRDefault="002F7ACF" w:rsidP="00B46AC8">
            <w:pPr>
              <w:tabs>
                <w:tab w:val="center" w:pos="4153"/>
                <w:tab w:val="right" w:pos="8306"/>
              </w:tabs>
              <w:jc w:val="center"/>
              <w:rPr>
                <w:i/>
                <w:sz w:val="20"/>
                <w:szCs w:val="20"/>
                <w:lang w:eastAsia="en-US"/>
              </w:rPr>
            </w:pPr>
            <w:r w:rsidRPr="00BC67F5">
              <w:rPr>
                <w:i/>
                <w:sz w:val="20"/>
                <w:szCs w:val="20"/>
                <w:lang w:eastAsia="en-US"/>
              </w:rPr>
              <w:t>Step 1 (Clause 3.1)</w:t>
            </w:r>
          </w:p>
        </w:tc>
        <w:tc>
          <w:tcPr>
            <w:tcW w:w="482" w:type="pct"/>
            <w:vMerge w:val="restart"/>
            <w:shd w:val="clear" w:color="auto" w:fill="F3F3F3"/>
          </w:tcPr>
          <w:p w14:paraId="2532AF9F" w14:textId="77777777" w:rsidR="002F7ACF" w:rsidRPr="00BC67F5" w:rsidRDefault="002F7ACF" w:rsidP="00B46AC8">
            <w:pPr>
              <w:jc w:val="center"/>
              <w:rPr>
                <w:i/>
                <w:sz w:val="20"/>
                <w:szCs w:val="20"/>
                <w:lang w:eastAsia="en-US"/>
              </w:rPr>
            </w:pPr>
            <w:r w:rsidRPr="00BC67F5">
              <w:rPr>
                <w:sz w:val="20"/>
                <w:szCs w:val="20"/>
                <w:lang w:eastAsia="en-US"/>
              </w:rPr>
              <w:t xml:space="preserve">Who might be </w:t>
            </w:r>
          </w:p>
          <w:p w14:paraId="2488403A" w14:textId="77777777" w:rsidR="002F7ACF" w:rsidRPr="00BC67F5" w:rsidRDefault="002F7ACF" w:rsidP="00B46AC8">
            <w:pPr>
              <w:jc w:val="center"/>
              <w:rPr>
                <w:sz w:val="20"/>
                <w:szCs w:val="20"/>
                <w:lang w:eastAsia="en-US"/>
              </w:rPr>
            </w:pPr>
            <w:r w:rsidRPr="00BC67F5">
              <w:rPr>
                <w:sz w:val="20"/>
                <w:szCs w:val="20"/>
                <w:lang w:eastAsia="en-US"/>
              </w:rPr>
              <w:t>harmed and how</w:t>
            </w:r>
          </w:p>
          <w:p w14:paraId="1A14C644" w14:textId="77777777" w:rsidR="002F7ACF" w:rsidRPr="00BC67F5" w:rsidRDefault="002F7ACF" w:rsidP="00B46AC8">
            <w:pPr>
              <w:jc w:val="center"/>
              <w:rPr>
                <w:i/>
                <w:sz w:val="20"/>
                <w:szCs w:val="20"/>
                <w:lang w:eastAsia="en-US"/>
              </w:rPr>
            </w:pPr>
            <w:r w:rsidRPr="00BC67F5">
              <w:rPr>
                <w:i/>
                <w:sz w:val="20"/>
                <w:szCs w:val="20"/>
                <w:lang w:eastAsia="en-US"/>
              </w:rPr>
              <w:t>Step 2</w:t>
            </w:r>
          </w:p>
          <w:p w14:paraId="2A06E656" w14:textId="77777777" w:rsidR="002F7ACF" w:rsidRPr="00BC67F5" w:rsidRDefault="002F7ACF" w:rsidP="00B46AC8">
            <w:pPr>
              <w:jc w:val="center"/>
              <w:rPr>
                <w:i/>
                <w:sz w:val="20"/>
                <w:szCs w:val="20"/>
                <w:lang w:eastAsia="en-US"/>
              </w:rPr>
            </w:pPr>
            <w:r w:rsidRPr="00BC67F5">
              <w:rPr>
                <w:i/>
                <w:sz w:val="20"/>
                <w:szCs w:val="20"/>
                <w:lang w:eastAsia="en-US"/>
              </w:rPr>
              <w:t>(Clause 3.2)</w:t>
            </w:r>
          </w:p>
        </w:tc>
        <w:tc>
          <w:tcPr>
            <w:tcW w:w="836" w:type="pct"/>
            <w:vMerge w:val="restart"/>
            <w:shd w:val="clear" w:color="auto" w:fill="F3F3F3"/>
          </w:tcPr>
          <w:p w14:paraId="65BF3D98" w14:textId="77777777" w:rsidR="002F7ACF" w:rsidRPr="00BC67F5" w:rsidRDefault="002F7ACF" w:rsidP="00B46AC8">
            <w:pPr>
              <w:jc w:val="center"/>
              <w:rPr>
                <w:sz w:val="20"/>
                <w:szCs w:val="20"/>
                <w:lang w:eastAsia="en-US"/>
              </w:rPr>
            </w:pPr>
            <w:r w:rsidRPr="00BC67F5">
              <w:rPr>
                <w:sz w:val="20"/>
                <w:szCs w:val="20"/>
                <w:lang w:eastAsia="en-US"/>
              </w:rPr>
              <w:t>Existing Control Measures:</w:t>
            </w:r>
          </w:p>
          <w:p w14:paraId="74AACD94" w14:textId="77777777" w:rsidR="002F7ACF" w:rsidRPr="00BC67F5" w:rsidRDefault="002F7ACF" w:rsidP="00B46AC8">
            <w:pPr>
              <w:jc w:val="center"/>
              <w:rPr>
                <w:i/>
                <w:sz w:val="20"/>
                <w:szCs w:val="20"/>
                <w:lang w:eastAsia="en-US"/>
              </w:rPr>
            </w:pPr>
            <w:r w:rsidRPr="00BC67F5">
              <w:rPr>
                <w:i/>
                <w:sz w:val="20"/>
                <w:szCs w:val="20"/>
                <w:lang w:eastAsia="en-US"/>
              </w:rPr>
              <w:t>Step 3</w:t>
            </w:r>
          </w:p>
          <w:p w14:paraId="579D8D0B" w14:textId="77777777" w:rsidR="002F7ACF" w:rsidRPr="00BC67F5" w:rsidRDefault="002F7ACF" w:rsidP="00B46AC8">
            <w:pPr>
              <w:jc w:val="center"/>
              <w:rPr>
                <w:i/>
                <w:sz w:val="20"/>
                <w:szCs w:val="20"/>
                <w:lang w:eastAsia="en-US"/>
              </w:rPr>
            </w:pPr>
            <w:r w:rsidRPr="00BC67F5">
              <w:rPr>
                <w:i/>
                <w:sz w:val="20"/>
                <w:szCs w:val="20"/>
                <w:lang w:eastAsia="en-US"/>
              </w:rPr>
              <w:t>(Clause 3.3)</w:t>
            </w:r>
          </w:p>
        </w:tc>
        <w:tc>
          <w:tcPr>
            <w:tcW w:w="396" w:type="pct"/>
            <w:gridSpan w:val="3"/>
            <w:shd w:val="clear" w:color="auto" w:fill="F3F3F3"/>
          </w:tcPr>
          <w:p w14:paraId="5238B696" w14:textId="77777777" w:rsidR="002F7ACF" w:rsidRPr="00BC67F5" w:rsidRDefault="002F7ACF" w:rsidP="00B46AC8">
            <w:pPr>
              <w:jc w:val="center"/>
              <w:rPr>
                <w:sz w:val="18"/>
                <w:szCs w:val="18"/>
                <w:lang w:eastAsia="en-US"/>
              </w:rPr>
            </w:pPr>
            <w:r w:rsidRPr="00BC67F5">
              <w:rPr>
                <w:sz w:val="18"/>
                <w:szCs w:val="18"/>
                <w:lang w:eastAsia="en-US"/>
              </w:rPr>
              <w:t xml:space="preserve">Risk Rating </w:t>
            </w:r>
          </w:p>
        </w:tc>
        <w:tc>
          <w:tcPr>
            <w:tcW w:w="1333" w:type="pct"/>
            <w:vMerge w:val="restart"/>
            <w:tcBorders>
              <w:right w:val="single" w:sz="4" w:space="0" w:color="auto"/>
            </w:tcBorders>
            <w:shd w:val="clear" w:color="auto" w:fill="F3F3F3"/>
          </w:tcPr>
          <w:p w14:paraId="64C17F4B" w14:textId="77777777" w:rsidR="002F7ACF" w:rsidRPr="00BC67F5" w:rsidRDefault="002F7ACF" w:rsidP="00B46AC8">
            <w:pPr>
              <w:jc w:val="center"/>
              <w:rPr>
                <w:sz w:val="20"/>
                <w:szCs w:val="20"/>
                <w:lang w:eastAsia="en-US"/>
              </w:rPr>
            </w:pPr>
            <w:r w:rsidRPr="00BC67F5">
              <w:rPr>
                <w:sz w:val="20"/>
                <w:szCs w:val="20"/>
                <w:lang w:eastAsia="en-US"/>
              </w:rPr>
              <w:t xml:space="preserve">Further action  </w:t>
            </w:r>
            <w:r w:rsidRPr="00BC67F5">
              <w:rPr>
                <w:i/>
                <w:sz w:val="20"/>
                <w:szCs w:val="20"/>
                <w:lang w:eastAsia="en-US"/>
              </w:rPr>
              <w:t>Step 3</w:t>
            </w:r>
          </w:p>
          <w:p w14:paraId="6E3D422D" w14:textId="77777777" w:rsidR="002F7ACF" w:rsidRPr="00BC67F5" w:rsidRDefault="002F7ACF" w:rsidP="00B46AC8">
            <w:pPr>
              <w:jc w:val="center"/>
              <w:rPr>
                <w:i/>
                <w:sz w:val="20"/>
                <w:szCs w:val="20"/>
                <w:lang w:eastAsia="en-US"/>
              </w:rPr>
            </w:pPr>
            <w:r w:rsidRPr="00BC67F5">
              <w:rPr>
                <w:i/>
                <w:sz w:val="20"/>
                <w:szCs w:val="20"/>
                <w:lang w:eastAsia="en-US"/>
              </w:rPr>
              <w:t>Consider hierarchy of controls i.e. elimination, substitution, engineering controls, signage/warning and/or administrative controls, (PPE as a last resort)</w:t>
            </w:r>
          </w:p>
        </w:tc>
        <w:tc>
          <w:tcPr>
            <w:tcW w:w="850" w:type="pct"/>
            <w:gridSpan w:val="3"/>
            <w:tcBorders>
              <w:top w:val="single" w:sz="4" w:space="0" w:color="auto"/>
              <w:left w:val="single" w:sz="4" w:space="0" w:color="auto"/>
              <w:bottom w:val="single" w:sz="4" w:space="0" w:color="auto"/>
              <w:right w:val="single" w:sz="4" w:space="0" w:color="auto"/>
            </w:tcBorders>
            <w:shd w:val="clear" w:color="auto" w:fill="F3F3F3"/>
          </w:tcPr>
          <w:p w14:paraId="3F20A1B2" w14:textId="77777777" w:rsidR="002F7ACF" w:rsidRPr="00BC67F5" w:rsidRDefault="002F7ACF" w:rsidP="00B46AC8">
            <w:pPr>
              <w:jc w:val="center"/>
              <w:rPr>
                <w:sz w:val="20"/>
                <w:szCs w:val="20"/>
                <w:lang w:eastAsia="en-US"/>
              </w:rPr>
            </w:pPr>
            <w:r w:rsidRPr="00BC67F5">
              <w:rPr>
                <w:sz w:val="20"/>
                <w:szCs w:val="20"/>
                <w:lang w:eastAsia="en-US"/>
              </w:rPr>
              <w:t>Actions Step 4 (Clause 3.4)</w:t>
            </w:r>
          </w:p>
        </w:tc>
        <w:tc>
          <w:tcPr>
            <w:tcW w:w="413" w:type="pct"/>
            <w:gridSpan w:val="5"/>
            <w:tcBorders>
              <w:top w:val="single" w:sz="4" w:space="0" w:color="auto"/>
              <w:left w:val="single" w:sz="4" w:space="0" w:color="auto"/>
              <w:right w:val="single" w:sz="4" w:space="0" w:color="auto"/>
            </w:tcBorders>
            <w:shd w:val="clear" w:color="auto" w:fill="F3F3F3"/>
          </w:tcPr>
          <w:p w14:paraId="61E8127D" w14:textId="77777777" w:rsidR="002F7ACF" w:rsidRPr="00BC67F5" w:rsidRDefault="002F7ACF" w:rsidP="00B46AC8">
            <w:pPr>
              <w:jc w:val="center"/>
              <w:rPr>
                <w:sz w:val="18"/>
                <w:szCs w:val="18"/>
                <w:lang w:eastAsia="en-US"/>
              </w:rPr>
            </w:pPr>
            <w:r w:rsidRPr="00BC67F5">
              <w:rPr>
                <w:sz w:val="18"/>
                <w:szCs w:val="18"/>
                <w:lang w:eastAsia="en-US"/>
              </w:rPr>
              <w:t>Risk Rating</w:t>
            </w:r>
          </w:p>
        </w:tc>
      </w:tr>
      <w:tr w:rsidR="002F7ACF" w:rsidRPr="00BC67F5" w14:paraId="4D789D81" w14:textId="77777777" w:rsidTr="002F7ACF">
        <w:trPr>
          <w:cantSplit/>
          <w:trHeight w:val="219"/>
          <w:tblHeader/>
        </w:trPr>
        <w:tc>
          <w:tcPr>
            <w:tcW w:w="690" w:type="pct"/>
            <w:vMerge/>
            <w:shd w:val="clear" w:color="auto" w:fill="F3F3F3"/>
          </w:tcPr>
          <w:p w14:paraId="48D7444B" w14:textId="77777777" w:rsidR="002F7ACF" w:rsidRPr="00BC67F5" w:rsidRDefault="002F7ACF" w:rsidP="00B46AC8">
            <w:pPr>
              <w:tabs>
                <w:tab w:val="center" w:pos="4153"/>
                <w:tab w:val="right" w:pos="8306"/>
              </w:tabs>
              <w:jc w:val="center"/>
              <w:rPr>
                <w:sz w:val="20"/>
                <w:szCs w:val="20"/>
                <w:lang w:eastAsia="en-US"/>
              </w:rPr>
            </w:pPr>
          </w:p>
        </w:tc>
        <w:tc>
          <w:tcPr>
            <w:tcW w:w="482" w:type="pct"/>
            <w:vMerge/>
            <w:shd w:val="clear" w:color="auto" w:fill="F3F3F3"/>
          </w:tcPr>
          <w:p w14:paraId="0563BDAD" w14:textId="77777777" w:rsidR="002F7ACF" w:rsidRPr="00BC67F5" w:rsidRDefault="002F7ACF" w:rsidP="00B46AC8">
            <w:pPr>
              <w:rPr>
                <w:sz w:val="20"/>
                <w:szCs w:val="20"/>
                <w:lang w:eastAsia="en-US"/>
              </w:rPr>
            </w:pPr>
          </w:p>
        </w:tc>
        <w:tc>
          <w:tcPr>
            <w:tcW w:w="836" w:type="pct"/>
            <w:vMerge/>
            <w:shd w:val="clear" w:color="auto" w:fill="F3F3F3"/>
          </w:tcPr>
          <w:p w14:paraId="5E7053D0" w14:textId="77777777" w:rsidR="002F7ACF" w:rsidRPr="00BC67F5" w:rsidRDefault="002F7ACF" w:rsidP="00B46AC8">
            <w:pPr>
              <w:jc w:val="center"/>
              <w:rPr>
                <w:sz w:val="20"/>
                <w:szCs w:val="20"/>
                <w:lang w:eastAsia="en-US"/>
              </w:rPr>
            </w:pPr>
          </w:p>
        </w:tc>
        <w:tc>
          <w:tcPr>
            <w:tcW w:w="132" w:type="pct"/>
            <w:vMerge w:val="restart"/>
            <w:shd w:val="clear" w:color="auto" w:fill="F3F3F3"/>
            <w:textDirection w:val="btLr"/>
          </w:tcPr>
          <w:p w14:paraId="164C34B9" w14:textId="77777777" w:rsidR="002F7ACF" w:rsidRPr="00BC67F5" w:rsidRDefault="002F7ACF" w:rsidP="00B46AC8">
            <w:pPr>
              <w:rPr>
                <w:sz w:val="16"/>
                <w:szCs w:val="16"/>
                <w:lang w:eastAsia="en-US"/>
              </w:rPr>
            </w:pPr>
            <w:r w:rsidRPr="00BC67F5">
              <w:rPr>
                <w:sz w:val="16"/>
                <w:szCs w:val="16"/>
                <w:lang w:eastAsia="en-US"/>
              </w:rPr>
              <w:t>Likelihood</w:t>
            </w:r>
          </w:p>
        </w:tc>
        <w:tc>
          <w:tcPr>
            <w:tcW w:w="132" w:type="pct"/>
            <w:vMerge w:val="restart"/>
            <w:shd w:val="clear" w:color="auto" w:fill="F3F3F3"/>
            <w:textDirection w:val="btLr"/>
          </w:tcPr>
          <w:p w14:paraId="048F4EBD" w14:textId="77777777" w:rsidR="002F7ACF" w:rsidRPr="00BC67F5" w:rsidRDefault="002F7ACF" w:rsidP="00B46AC8">
            <w:pPr>
              <w:rPr>
                <w:sz w:val="16"/>
                <w:szCs w:val="16"/>
                <w:lang w:eastAsia="en-US"/>
              </w:rPr>
            </w:pPr>
            <w:r w:rsidRPr="00BC67F5">
              <w:rPr>
                <w:sz w:val="16"/>
                <w:szCs w:val="16"/>
                <w:lang w:eastAsia="en-US"/>
              </w:rPr>
              <w:t xml:space="preserve">Severity </w:t>
            </w:r>
          </w:p>
        </w:tc>
        <w:tc>
          <w:tcPr>
            <w:tcW w:w="133" w:type="pct"/>
            <w:vMerge w:val="restart"/>
            <w:shd w:val="clear" w:color="auto" w:fill="F3F3F3"/>
            <w:textDirection w:val="btLr"/>
          </w:tcPr>
          <w:p w14:paraId="08CC5E9D" w14:textId="77777777" w:rsidR="002F7ACF" w:rsidRPr="00BC67F5" w:rsidRDefault="002F7ACF" w:rsidP="00B46AC8">
            <w:pPr>
              <w:rPr>
                <w:sz w:val="16"/>
                <w:szCs w:val="16"/>
                <w:lang w:eastAsia="en-US"/>
              </w:rPr>
            </w:pPr>
            <w:r w:rsidRPr="00BC67F5">
              <w:rPr>
                <w:sz w:val="16"/>
                <w:szCs w:val="16"/>
                <w:lang w:eastAsia="en-US"/>
              </w:rPr>
              <w:t>Risk Rating</w:t>
            </w:r>
          </w:p>
        </w:tc>
        <w:tc>
          <w:tcPr>
            <w:tcW w:w="1333" w:type="pct"/>
            <w:vMerge/>
            <w:tcBorders>
              <w:right w:val="single" w:sz="4" w:space="0" w:color="auto"/>
            </w:tcBorders>
            <w:shd w:val="clear" w:color="auto" w:fill="F3F3F3"/>
          </w:tcPr>
          <w:p w14:paraId="2356581F" w14:textId="77777777" w:rsidR="002F7ACF" w:rsidRPr="00BC67F5" w:rsidRDefault="002F7ACF" w:rsidP="00B46AC8">
            <w:pPr>
              <w:jc w:val="center"/>
              <w:rPr>
                <w:sz w:val="20"/>
                <w:szCs w:val="20"/>
                <w:lang w:eastAsia="en-US"/>
              </w:rPr>
            </w:pPr>
          </w:p>
        </w:tc>
        <w:tc>
          <w:tcPr>
            <w:tcW w:w="295" w:type="pct"/>
            <w:tcBorders>
              <w:top w:val="single" w:sz="4" w:space="0" w:color="auto"/>
              <w:left w:val="single" w:sz="4" w:space="0" w:color="auto"/>
              <w:bottom w:val="nil"/>
              <w:right w:val="single" w:sz="4" w:space="0" w:color="auto"/>
            </w:tcBorders>
            <w:shd w:val="clear" w:color="auto" w:fill="F3F3F3"/>
          </w:tcPr>
          <w:p w14:paraId="427F61BF" w14:textId="77777777" w:rsidR="002F7ACF" w:rsidRPr="00BC67F5" w:rsidRDefault="002F7ACF" w:rsidP="00B46AC8">
            <w:pPr>
              <w:jc w:val="center"/>
              <w:rPr>
                <w:sz w:val="20"/>
                <w:szCs w:val="20"/>
                <w:lang w:eastAsia="en-US"/>
              </w:rPr>
            </w:pPr>
            <w:r w:rsidRPr="00BC67F5">
              <w:rPr>
                <w:sz w:val="20"/>
                <w:szCs w:val="20"/>
                <w:lang w:eastAsia="en-US"/>
              </w:rPr>
              <w:t>who</w:t>
            </w:r>
          </w:p>
        </w:tc>
        <w:tc>
          <w:tcPr>
            <w:tcW w:w="224" w:type="pct"/>
            <w:tcBorders>
              <w:top w:val="single" w:sz="4" w:space="0" w:color="auto"/>
              <w:left w:val="single" w:sz="4" w:space="0" w:color="auto"/>
              <w:bottom w:val="nil"/>
              <w:right w:val="single" w:sz="4" w:space="0" w:color="auto"/>
            </w:tcBorders>
            <w:shd w:val="clear" w:color="auto" w:fill="F3F3F3"/>
          </w:tcPr>
          <w:p w14:paraId="2BD5B6FA" w14:textId="77777777" w:rsidR="002F7ACF" w:rsidRPr="00BC67F5" w:rsidRDefault="002F7ACF" w:rsidP="00B46AC8">
            <w:pPr>
              <w:jc w:val="center"/>
              <w:rPr>
                <w:sz w:val="20"/>
                <w:szCs w:val="20"/>
                <w:lang w:eastAsia="en-US"/>
              </w:rPr>
            </w:pPr>
            <w:r w:rsidRPr="00BC67F5">
              <w:rPr>
                <w:sz w:val="20"/>
                <w:szCs w:val="20"/>
                <w:lang w:eastAsia="en-US"/>
              </w:rPr>
              <w:t>when</w:t>
            </w:r>
          </w:p>
        </w:tc>
        <w:tc>
          <w:tcPr>
            <w:tcW w:w="330" w:type="pct"/>
            <w:tcBorders>
              <w:top w:val="single" w:sz="4" w:space="0" w:color="auto"/>
              <w:left w:val="single" w:sz="4" w:space="0" w:color="auto"/>
              <w:bottom w:val="nil"/>
              <w:right w:val="single" w:sz="4" w:space="0" w:color="auto"/>
            </w:tcBorders>
            <w:shd w:val="clear" w:color="auto" w:fill="F3F3F3"/>
          </w:tcPr>
          <w:p w14:paraId="40D95F73" w14:textId="77777777" w:rsidR="002F7ACF" w:rsidRPr="00BC67F5" w:rsidRDefault="002F7ACF" w:rsidP="00B46AC8">
            <w:pPr>
              <w:jc w:val="center"/>
              <w:rPr>
                <w:sz w:val="20"/>
                <w:szCs w:val="20"/>
                <w:lang w:eastAsia="en-US"/>
              </w:rPr>
            </w:pPr>
            <w:r w:rsidRPr="00BC67F5">
              <w:rPr>
                <w:sz w:val="20"/>
                <w:szCs w:val="20"/>
                <w:lang w:eastAsia="en-US"/>
              </w:rPr>
              <w:t>complete</w:t>
            </w:r>
          </w:p>
        </w:tc>
        <w:tc>
          <w:tcPr>
            <w:tcW w:w="132" w:type="pct"/>
            <w:gridSpan w:val="2"/>
            <w:vMerge w:val="restart"/>
            <w:tcBorders>
              <w:left w:val="single" w:sz="4" w:space="0" w:color="auto"/>
              <w:right w:val="single" w:sz="4" w:space="0" w:color="auto"/>
            </w:tcBorders>
            <w:shd w:val="clear" w:color="auto" w:fill="F3F3F3"/>
            <w:textDirection w:val="btLr"/>
          </w:tcPr>
          <w:p w14:paraId="6E2F9551" w14:textId="77777777" w:rsidR="002F7ACF" w:rsidRPr="00BC67F5" w:rsidRDefault="002F7ACF" w:rsidP="00B46AC8">
            <w:pPr>
              <w:rPr>
                <w:sz w:val="16"/>
                <w:szCs w:val="16"/>
                <w:lang w:eastAsia="en-US"/>
              </w:rPr>
            </w:pPr>
            <w:r w:rsidRPr="00BC67F5">
              <w:rPr>
                <w:sz w:val="16"/>
                <w:szCs w:val="16"/>
                <w:lang w:eastAsia="en-US"/>
              </w:rPr>
              <w:t>Likelihood</w:t>
            </w:r>
          </w:p>
        </w:tc>
        <w:tc>
          <w:tcPr>
            <w:tcW w:w="132" w:type="pct"/>
            <w:vMerge w:val="restart"/>
            <w:tcBorders>
              <w:left w:val="single" w:sz="4" w:space="0" w:color="auto"/>
              <w:right w:val="single" w:sz="4" w:space="0" w:color="auto"/>
            </w:tcBorders>
            <w:shd w:val="clear" w:color="auto" w:fill="F3F3F3"/>
            <w:textDirection w:val="btLr"/>
          </w:tcPr>
          <w:p w14:paraId="32803CC3" w14:textId="77777777" w:rsidR="002F7ACF" w:rsidRPr="00BC67F5" w:rsidRDefault="002F7ACF" w:rsidP="00B46AC8">
            <w:pPr>
              <w:rPr>
                <w:sz w:val="16"/>
                <w:szCs w:val="16"/>
                <w:lang w:eastAsia="en-US"/>
              </w:rPr>
            </w:pPr>
            <w:r w:rsidRPr="00BC67F5">
              <w:rPr>
                <w:sz w:val="16"/>
                <w:szCs w:val="16"/>
                <w:lang w:eastAsia="en-US"/>
              </w:rPr>
              <w:t xml:space="preserve">Severity </w:t>
            </w:r>
          </w:p>
        </w:tc>
        <w:tc>
          <w:tcPr>
            <w:tcW w:w="150" w:type="pct"/>
            <w:gridSpan w:val="2"/>
            <w:vMerge w:val="restart"/>
            <w:tcBorders>
              <w:left w:val="single" w:sz="4" w:space="0" w:color="auto"/>
              <w:right w:val="single" w:sz="4" w:space="0" w:color="auto"/>
            </w:tcBorders>
            <w:shd w:val="clear" w:color="auto" w:fill="F3F3F3"/>
            <w:textDirection w:val="btLr"/>
          </w:tcPr>
          <w:p w14:paraId="7CA7D3E3" w14:textId="77777777" w:rsidR="002F7ACF" w:rsidRPr="00BC67F5" w:rsidRDefault="002F7ACF" w:rsidP="00B46AC8">
            <w:pPr>
              <w:rPr>
                <w:sz w:val="16"/>
                <w:szCs w:val="16"/>
                <w:lang w:eastAsia="en-US"/>
              </w:rPr>
            </w:pPr>
            <w:r w:rsidRPr="00BC67F5">
              <w:rPr>
                <w:sz w:val="16"/>
                <w:szCs w:val="16"/>
                <w:lang w:eastAsia="en-US"/>
              </w:rPr>
              <w:t>Risk Rating</w:t>
            </w:r>
          </w:p>
        </w:tc>
      </w:tr>
      <w:tr w:rsidR="002F7ACF" w:rsidRPr="00BC67F5" w14:paraId="6D8769EC" w14:textId="77777777" w:rsidTr="002F7ACF">
        <w:trPr>
          <w:cantSplit/>
          <w:trHeight w:val="651"/>
          <w:tblHeader/>
        </w:trPr>
        <w:tc>
          <w:tcPr>
            <w:tcW w:w="690" w:type="pct"/>
            <w:vMerge/>
            <w:tcBorders>
              <w:bottom w:val="single" w:sz="4" w:space="0" w:color="auto"/>
            </w:tcBorders>
            <w:shd w:val="clear" w:color="auto" w:fill="F3F3F3"/>
          </w:tcPr>
          <w:p w14:paraId="273F4963" w14:textId="77777777" w:rsidR="002F7ACF" w:rsidRPr="00BC67F5" w:rsidRDefault="002F7ACF" w:rsidP="00B46AC8">
            <w:pPr>
              <w:tabs>
                <w:tab w:val="center" w:pos="4153"/>
                <w:tab w:val="right" w:pos="8306"/>
              </w:tabs>
              <w:jc w:val="center"/>
              <w:rPr>
                <w:sz w:val="20"/>
                <w:szCs w:val="20"/>
                <w:lang w:eastAsia="en-US"/>
              </w:rPr>
            </w:pPr>
          </w:p>
        </w:tc>
        <w:tc>
          <w:tcPr>
            <w:tcW w:w="482" w:type="pct"/>
            <w:vMerge/>
            <w:tcBorders>
              <w:bottom w:val="single" w:sz="4" w:space="0" w:color="auto"/>
            </w:tcBorders>
            <w:shd w:val="clear" w:color="auto" w:fill="F3F3F3"/>
          </w:tcPr>
          <w:p w14:paraId="41EF278B" w14:textId="77777777" w:rsidR="002F7ACF" w:rsidRPr="00BC67F5" w:rsidRDefault="002F7ACF" w:rsidP="00B46AC8">
            <w:pPr>
              <w:rPr>
                <w:sz w:val="20"/>
                <w:szCs w:val="20"/>
                <w:lang w:eastAsia="en-US"/>
              </w:rPr>
            </w:pPr>
          </w:p>
        </w:tc>
        <w:tc>
          <w:tcPr>
            <w:tcW w:w="836" w:type="pct"/>
            <w:vMerge/>
            <w:tcBorders>
              <w:bottom w:val="single" w:sz="4" w:space="0" w:color="auto"/>
            </w:tcBorders>
            <w:shd w:val="clear" w:color="auto" w:fill="F3F3F3"/>
          </w:tcPr>
          <w:p w14:paraId="0ECCCB67" w14:textId="77777777" w:rsidR="002F7ACF" w:rsidRPr="00BC67F5" w:rsidRDefault="002F7ACF" w:rsidP="00B46AC8">
            <w:pPr>
              <w:jc w:val="center"/>
              <w:rPr>
                <w:sz w:val="20"/>
                <w:szCs w:val="20"/>
                <w:lang w:eastAsia="en-US"/>
              </w:rPr>
            </w:pPr>
          </w:p>
        </w:tc>
        <w:tc>
          <w:tcPr>
            <w:tcW w:w="132" w:type="pct"/>
            <w:vMerge/>
            <w:tcBorders>
              <w:bottom w:val="single" w:sz="4" w:space="0" w:color="auto"/>
            </w:tcBorders>
            <w:shd w:val="clear" w:color="auto" w:fill="F3F3F3"/>
            <w:textDirection w:val="btLr"/>
          </w:tcPr>
          <w:p w14:paraId="61A3E1F8" w14:textId="77777777" w:rsidR="002F7ACF" w:rsidRPr="00BC67F5" w:rsidRDefault="002F7ACF" w:rsidP="00B46AC8">
            <w:pPr>
              <w:ind w:left="113" w:right="113"/>
              <w:jc w:val="center"/>
              <w:rPr>
                <w:sz w:val="20"/>
                <w:szCs w:val="20"/>
                <w:lang w:eastAsia="en-US"/>
              </w:rPr>
            </w:pPr>
          </w:p>
        </w:tc>
        <w:tc>
          <w:tcPr>
            <w:tcW w:w="132" w:type="pct"/>
            <w:vMerge/>
            <w:tcBorders>
              <w:bottom w:val="single" w:sz="4" w:space="0" w:color="auto"/>
            </w:tcBorders>
            <w:shd w:val="clear" w:color="auto" w:fill="F3F3F3"/>
            <w:textDirection w:val="btLr"/>
          </w:tcPr>
          <w:p w14:paraId="6720BFBB" w14:textId="77777777" w:rsidR="002F7ACF" w:rsidRPr="00BC67F5" w:rsidRDefault="002F7ACF" w:rsidP="00B46AC8">
            <w:pPr>
              <w:ind w:left="113" w:right="113"/>
              <w:jc w:val="center"/>
              <w:rPr>
                <w:sz w:val="20"/>
                <w:szCs w:val="20"/>
                <w:lang w:eastAsia="en-US"/>
              </w:rPr>
            </w:pPr>
          </w:p>
        </w:tc>
        <w:tc>
          <w:tcPr>
            <w:tcW w:w="133" w:type="pct"/>
            <w:vMerge/>
            <w:tcBorders>
              <w:bottom w:val="single" w:sz="4" w:space="0" w:color="auto"/>
            </w:tcBorders>
            <w:shd w:val="clear" w:color="auto" w:fill="F3F3F3"/>
            <w:textDirection w:val="btLr"/>
          </w:tcPr>
          <w:p w14:paraId="6E686490" w14:textId="77777777" w:rsidR="002F7ACF" w:rsidRPr="00BC67F5" w:rsidRDefault="002F7ACF" w:rsidP="00B46AC8">
            <w:pPr>
              <w:ind w:left="113" w:right="113"/>
              <w:jc w:val="center"/>
              <w:rPr>
                <w:sz w:val="20"/>
                <w:szCs w:val="20"/>
                <w:lang w:eastAsia="en-US"/>
              </w:rPr>
            </w:pPr>
          </w:p>
        </w:tc>
        <w:tc>
          <w:tcPr>
            <w:tcW w:w="1333" w:type="pct"/>
            <w:vMerge/>
            <w:tcBorders>
              <w:bottom w:val="single" w:sz="4" w:space="0" w:color="auto"/>
              <w:right w:val="single" w:sz="4" w:space="0" w:color="auto"/>
            </w:tcBorders>
            <w:shd w:val="clear" w:color="auto" w:fill="F3F3F3"/>
          </w:tcPr>
          <w:p w14:paraId="35E6DD47" w14:textId="77777777" w:rsidR="002F7ACF" w:rsidRPr="00BC67F5" w:rsidRDefault="002F7ACF" w:rsidP="00B46AC8">
            <w:pPr>
              <w:jc w:val="center"/>
              <w:rPr>
                <w:sz w:val="20"/>
                <w:szCs w:val="20"/>
                <w:lang w:eastAsia="en-US"/>
              </w:rPr>
            </w:pPr>
          </w:p>
        </w:tc>
        <w:tc>
          <w:tcPr>
            <w:tcW w:w="295" w:type="pct"/>
            <w:tcBorders>
              <w:top w:val="nil"/>
              <w:left w:val="single" w:sz="4" w:space="0" w:color="auto"/>
              <w:bottom w:val="single" w:sz="4" w:space="0" w:color="auto"/>
              <w:right w:val="single" w:sz="4" w:space="0" w:color="auto"/>
            </w:tcBorders>
            <w:shd w:val="clear" w:color="auto" w:fill="F3F3F3"/>
          </w:tcPr>
          <w:p w14:paraId="74C3B519" w14:textId="77777777" w:rsidR="002F7ACF" w:rsidRPr="00BC67F5" w:rsidRDefault="002F7ACF" w:rsidP="00B46AC8">
            <w:pPr>
              <w:jc w:val="center"/>
              <w:rPr>
                <w:i/>
                <w:sz w:val="16"/>
                <w:szCs w:val="16"/>
                <w:lang w:eastAsia="en-US"/>
              </w:rPr>
            </w:pPr>
            <w:r w:rsidRPr="00BC67F5">
              <w:rPr>
                <w:i/>
                <w:sz w:val="16"/>
                <w:szCs w:val="16"/>
                <w:lang w:eastAsia="en-US"/>
              </w:rPr>
              <w:t>(Name)</w:t>
            </w:r>
          </w:p>
        </w:tc>
        <w:tc>
          <w:tcPr>
            <w:tcW w:w="224" w:type="pct"/>
            <w:tcBorders>
              <w:top w:val="nil"/>
              <w:left w:val="single" w:sz="4" w:space="0" w:color="auto"/>
              <w:bottom w:val="single" w:sz="4" w:space="0" w:color="auto"/>
              <w:right w:val="single" w:sz="4" w:space="0" w:color="auto"/>
            </w:tcBorders>
            <w:shd w:val="clear" w:color="auto" w:fill="F3F3F3"/>
          </w:tcPr>
          <w:p w14:paraId="130764CA" w14:textId="77777777" w:rsidR="002F7ACF" w:rsidRPr="00BC67F5" w:rsidRDefault="002F7ACF" w:rsidP="00B46AC8">
            <w:pPr>
              <w:jc w:val="center"/>
              <w:rPr>
                <w:i/>
                <w:sz w:val="16"/>
                <w:szCs w:val="16"/>
                <w:lang w:eastAsia="en-US"/>
              </w:rPr>
            </w:pPr>
            <w:r w:rsidRPr="00BC67F5">
              <w:rPr>
                <w:i/>
                <w:sz w:val="16"/>
                <w:szCs w:val="16"/>
                <w:lang w:eastAsia="en-US"/>
              </w:rPr>
              <w:t>(Date)</w:t>
            </w:r>
          </w:p>
        </w:tc>
        <w:tc>
          <w:tcPr>
            <w:tcW w:w="330" w:type="pct"/>
            <w:tcBorders>
              <w:top w:val="nil"/>
              <w:left w:val="single" w:sz="4" w:space="0" w:color="auto"/>
              <w:bottom w:val="single" w:sz="4" w:space="0" w:color="auto"/>
              <w:right w:val="single" w:sz="4" w:space="0" w:color="auto"/>
            </w:tcBorders>
            <w:shd w:val="clear" w:color="auto" w:fill="F3F3F3"/>
          </w:tcPr>
          <w:p w14:paraId="1DB251A8" w14:textId="77777777" w:rsidR="002F7ACF" w:rsidRPr="00BC67F5" w:rsidRDefault="002F7ACF" w:rsidP="00B46AC8">
            <w:pPr>
              <w:jc w:val="center"/>
              <w:rPr>
                <w:i/>
                <w:sz w:val="16"/>
                <w:szCs w:val="16"/>
                <w:lang w:eastAsia="en-US"/>
              </w:rPr>
            </w:pPr>
            <w:r w:rsidRPr="00BC67F5">
              <w:rPr>
                <w:i/>
                <w:sz w:val="16"/>
                <w:szCs w:val="16"/>
                <w:lang w:eastAsia="en-US"/>
              </w:rPr>
              <w:t>(Date)</w:t>
            </w:r>
          </w:p>
        </w:tc>
        <w:tc>
          <w:tcPr>
            <w:tcW w:w="132" w:type="pct"/>
            <w:gridSpan w:val="2"/>
            <w:vMerge/>
            <w:tcBorders>
              <w:left w:val="single" w:sz="4" w:space="0" w:color="auto"/>
              <w:bottom w:val="single" w:sz="4" w:space="0" w:color="auto"/>
              <w:right w:val="single" w:sz="4" w:space="0" w:color="auto"/>
            </w:tcBorders>
            <w:shd w:val="clear" w:color="auto" w:fill="F3F3F3"/>
            <w:textDirection w:val="btLr"/>
          </w:tcPr>
          <w:p w14:paraId="5CF35D51" w14:textId="77777777" w:rsidR="002F7ACF" w:rsidRPr="00BC67F5" w:rsidRDefault="002F7ACF" w:rsidP="00B46AC8">
            <w:pPr>
              <w:jc w:val="center"/>
              <w:rPr>
                <w:i/>
                <w:sz w:val="16"/>
                <w:szCs w:val="16"/>
                <w:lang w:eastAsia="en-US"/>
              </w:rPr>
            </w:pPr>
          </w:p>
        </w:tc>
        <w:tc>
          <w:tcPr>
            <w:tcW w:w="132" w:type="pct"/>
            <w:vMerge/>
            <w:tcBorders>
              <w:left w:val="single" w:sz="4" w:space="0" w:color="auto"/>
              <w:bottom w:val="single" w:sz="4" w:space="0" w:color="auto"/>
              <w:right w:val="single" w:sz="4" w:space="0" w:color="auto"/>
            </w:tcBorders>
            <w:shd w:val="clear" w:color="auto" w:fill="F3F3F3"/>
            <w:textDirection w:val="btLr"/>
          </w:tcPr>
          <w:p w14:paraId="7F4FCA9B" w14:textId="77777777" w:rsidR="002F7ACF" w:rsidRPr="00BC67F5" w:rsidRDefault="002F7ACF" w:rsidP="00B46AC8">
            <w:pPr>
              <w:jc w:val="center"/>
              <w:rPr>
                <w:i/>
                <w:sz w:val="16"/>
                <w:szCs w:val="16"/>
                <w:lang w:eastAsia="en-US"/>
              </w:rPr>
            </w:pPr>
          </w:p>
        </w:tc>
        <w:tc>
          <w:tcPr>
            <w:tcW w:w="150" w:type="pct"/>
            <w:gridSpan w:val="2"/>
            <w:vMerge/>
            <w:tcBorders>
              <w:left w:val="single" w:sz="4" w:space="0" w:color="auto"/>
              <w:bottom w:val="single" w:sz="4" w:space="0" w:color="auto"/>
              <w:right w:val="single" w:sz="4" w:space="0" w:color="auto"/>
            </w:tcBorders>
            <w:shd w:val="clear" w:color="auto" w:fill="F3F3F3"/>
            <w:textDirection w:val="btLr"/>
          </w:tcPr>
          <w:p w14:paraId="331CA8E0" w14:textId="77777777" w:rsidR="002F7ACF" w:rsidRPr="00BC67F5" w:rsidRDefault="002F7ACF" w:rsidP="00B46AC8">
            <w:pPr>
              <w:jc w:val="center"/>
              <w:rPr>
                <w:i/>
                <w:sz w:val="16"/>
                <w:szCs w:val="16"/>
                <w:lang w:eastAsia="en-US"/>
              </w:rPr>
            </w:pPr>
          </w:p>
        </w:tc>
      </w:tr>
      <w:tr w:rsidR="002F7ACF" w:rsidRPr="00BC67F5" w14:paraId="5526CB1A" w14:textId="77777777" w:rsidTr="002F7ACF">
        <w:trPr>
          <w:cantSplit/>
          <w:trHeight w:val="911"/>
        </w:trPr>
        <w:tc>
          <w:tcPr>
            <w:tcW w:w="690" w:type="pct"/>
          </w:tcPr>
          <w:p w14:paraId="7EF766AF" w14:textId="77777777" w:rsidR="002F7ACF" w:rsidRDefault="002F7ACF" w:rsidP="00B46AC8">
            <w:pPr>
              <w:numPr>
                <w:ilvl w:val="12"/>
                <w:numId w:val="0"/>
              </w:numPr>
              <w:spacing w:before="20" w:after="20"/>
              <w:rPr>
                <w:sz w:val="16"/>
                <w:szCs w:val="16"/>
              </w:rPr>
            </w:pPr>
          </w:p>
          <w:p w14:paraId="742B53C3" w14:textId="77777777" w:rsidR="002F7ACF" w:rsidRPr="008A345A" w:rsidRDefault="002F7ACF" w:rsidP="00B46AC8">
            <w:pPr>
              <w:numPr>
                <w:ilvl w:val="12"/>
                <w:numId w:val="0"/>
              </w:numPr>
              <w:spacing w:before="20" w:after="20"/>
              <w:rPr>
                <w:b/>
                <w:sz w:val="16"/>
                <w:szCs w:val="16"/>
              </w:rPr>
            </w:pPr>
            <w:r w:rsidRPr="008A345A">
              <w:rPr>
                <w:b/>
                <w:sz w:val="16"/>
                <w:szCs w:val="16"/>
              </w:rPr>
              <w:t>Information and instruction</w:t>
            </w:r>
          </w:p>
        </w:tc>
        <w:tc>
          <w:tcPr>
            <w:tcW w:w="482" w:type="pct"/>
          </w:tcPr>
          <w:p w14:paraId="3D395A59" w14:textId="77777777" w:rsidR="002F7ACF" w:rsidRDefault="002F7ACF" w:rsidP="00B46AC8">
            <w:pPr>
              <w:rPr>
                <w:sz w:val="16"/>
                <w:szCs w:val="16"/>
              </w:rPr>
            </w:pPr>
          </w:p>
          <w:p w14:paraId="5C4BE192" w14:textId="77777777" w:rsidR="002F7ACF" w:rsidRPr="005C3071" w:rsidRDefault="002F7ACF" w:rsidP="00B46AC8">
            <w:pPr>
              <w:rPr>
                <w:sz w:val="16"/>
                <w:szCs w:val="16"/>
              </w:rPr>
            </w:pPr>
            <w:r w:rsidRPr="005C3071">
              <w:rPr>
                <w:sz w:val="16"/>
                <w:szCs w:val="16"/>
              </w:rPr>
              <w:t xml:space="preserve">Staff, students, visitors may experience infection, ill-health or cuts/bites. </w:t>
            </w:r>
          </w:p>
          <w:p w14:paraId="661984B0" w14:textId="77777777" w:rsidR="002F7ACF" w:rsidRPr="005C3071" w:rsidRDefault="002F7ACF" w:rsidP="00B46AC8">
            <w:pPr>
              <w:rPr>
                <w:sz w:val="16"/>
                <w:szCs w:val="16"/>
              </w:rPr>
            </w:pPr>
          </w:p>
          <w:p w14:paraId="7C044E4B" w14:textId="77777777" w:rsidR="002F7ACF" w:rsidRPr="005C3071" w:rsidRDefault="002F7ACF" w:rsidP="00B46AC8">
            <w:pPr>
              <w:rPr>
                <w:sz w:val="16"/>
                <w:szCs w:val="16"/>
              </w:rPr>
            </w:pPr>
          </w:p>
        </w:tc>
        <w:tc>
          <w:tcPr>
            <w:tcW w:w="836" w:type="pct"/>
          </w:tcPr>
          <w:p w14:paraId="4C3C84D6" w14:textId="77777777" w:rsidR="002F7ACF" w:rsidRPr="005C3071" w:rsidRDefault="002F7ACF" w:rsidP="00B46AC8">
            <w:pPr>
              <w:spacing w:before="60" w:after="60"/>
              <w:rPr>
                <w:sz w:val="16"/>
                <w:szCs w:val="16"/>
              </w:rPr>
            </w:pPr>
            <w:r w:rsidRPr="005C3071">
              <w:rPr>
                <w:sz w:val="16"/>
                <w:szCs w:val="16"/>
              </w:rPr>
              <w:t>Arrangements in place to ensure that staff receive adequate information / instruction (including the importance of hygiene) regarding the keeping and handling of animals.</w:t>
            </w:r>
          </w:p>
        </w:tc>
        <w:tc>
          <w:tcPr>
            <w:tcW w:w="132" w:type="pct"/>
            <w:shd w:val="clear" w:color="auto" w:fill="auto"/>
          </w:tcPr>
          <w:p w14:paraId="48C0EDAB" w14:textId="77777777" w:rsidR="002F7ACF" w:rsidRPr="00BC67F5" w:rsidRDefault="002F7ACF" w:rsidP="00B46AC8">
            <w:pPr>
              <w:ind w:left="12"/>
              <w:rPr>
                <w:sz w:val="18"/>
                <w:szCs w:val="18"/>
                <w:lang w:eastAsia="en-US"/>
              </w:rPr>
            </w:pPr>
          </w:p>
        </w:tc>
        <w:tc>
          <w:tcPr>
            <w:tcW w:w="132" w:type="pct"/>
            <w:shd w:val="clear" w:color="auto" w:fill="auto"/>
          </w:tcPr>
          <w:p w14:paraId="2C6A907D" w14:textId="77777777" w:rsidR="002F7ACF" w:rsidRPr="00BC67F5" w:rsidRDefault="002F7ACF" w:rsidP="00B46AC8">
            <w:pPr>
              <w:ind w:left="12"/>
              <w:rPr>
                <w:sz w:val="18"/>
                <w:szCs w:val="18"/>
                <w:lang w:eastAsia="en-US"/>
              </w:rPr>
            </w:pPr>
          </w:p>
        </w:tc>
        <w:tc>
          <w:tcPr>
            <w:tcW w:w="133" w:type="pct"/>
            <w:shd w:val="clear" w:color="auto" w:fill="auto"/>
          </w:tcPr>
          <w:p w14:paraId="0F35DD4F" w14:textId="77777777" w:rsidR="002F7ACF" w:rsidRPr="00BC67F5" w:rsidRDefault="002F7ACF" w:rsidP="00B46AC8">
            <w:pPr>
              <w:ind w:left="12"/>
              <w:rPr>
                <w:sz w:val="18"/>
                <w:szCs w:val="18"/>
                <w:lang w:eastAsia="en-US"/>
              </w:rPr>
            </w:pPr>
          </w:p>
        </w:tc>
        <w:tc>
          <w:tcPr>
            <w:tcW w:w="1333" w:type="pct"/>
          </w:tcPr>
          <w:p w14:paraId="2077E7A2" w14:textId="77777777" w:rsidR="002F7ACF" w:rsidRPr="00BC67F5" w:rsidRDefault="002F7ACF" w:rsidP="00B46AC8">
            <w:pPr>
              <w:autoSpaceDE w:val="0"/>
              <w:autoSpaceDN w:val="0"/>
              <w:adjustRightInd w:val="0"/>
              <w:rPr>
                <w:sz w:val="18"/>
                <w:szCs w:val="18"/>
                <w:lang w:eastAsia="en-US"/>
              </w:rPr>
            </w:pPr>
          </w:p>
        </w:tc>
        <w:tc>
          <w:tcPr>
            <w:tcW w:w="295" w:type="pct"/>
            <w:shd w:val="clear" w:color="auto" w:fill="auto"/>
          </w:tcPr>
          <w:p w14:paraId="32FDF3B7" w14:textId="77777777" w:rsidR="002F7ACF" w:rsidRPr="00BC67F5" w:rsidRDefault="002F7ACF" w:rsidP="00B46AC8">
            <w:pPr>
              <w:jc w:val="center"/>
              <w:rPr>
                <w:sz w:val="18"/>
                <w:szCs w:val="18"/>
                <w:lang w:eastAsia="en-US"/>
              </w:rPr>
            </w:pPr>
          </w:p>
        </w:tc>
        <w:tc>
          <w:tcPr>
            <w:tcW w:w="224" w:type="pct"/>
          </w:tcPr>
          <w:p w14:paraId="537B805B" w14:textId="77777777" w:rsidR="002F7ACF" w:rsidRPr="00BC67F5" w:rsidRDefault="002F7ACF" w:rsidP="00B46AC8">
            <w:pPr>
              <w:jc w:val="center"/>
              <w:rPr>
                <w:sz w:val="18"/>
                <w:szCs w:val="18"/>
                <w:lang w:eastAsia="en-US"/>
              </w:rPr>
            </w:pPr>
          </w:p>
        </w:tc>
        <w:tc>
          <w:tcPr>
            <w:tcW w:w="330" w:type="pct"/>
          </w:tcPr>
          <w:p w14:paraId="43F80AD6" w14:textId="77777777" w:rsidR="002F7ACF" w:rsidRPr="00BC67F5" w:rsidRDefault="002F7ACF" w:rsidP="00B46AC8">
            <w:pPr>
              <w:jc w:val="center"/>
              <w:rPr>
                <w:sz w:val="18"/>
                <w:szCs w:val="18"/>
                <w:lang w:eastAsia="en-US"/>
              </w:rPr>
            </w:pPr>
          </w:p>
        </w:tc>
        <w:tc>
          <w:tcPr>
            <w:tcW w:w="121" w:type="pct"/>
            <w:tcBorders>
              <w:right w:val="single" w:sz="4" w:space="0" w:color="auto"/>
            </w:tcBorders>
            <w:shd w:val="clear" w:color="auto" w:fill="auto"/>
          </w:tcPr>
          <w:p w14:paraId="1DC47D2D" w14:textId="77777777" w:rsidR="002F7ACF" w:rsidRPr="00BC67F5" w:rsidRDefault="002F7ACF" w:rsidP="00B46AC8">
            <w:pPr>
              <w:jc w:val="center"/>
              <w:rPr>
                <w:sz w:val="18"/>
                <w:szCs w:val="18"/>
                <w:lang w:eastAsia="en-US"/>
              </w:rPr>
            </w:pPr>
          </w:p>
        </w:tc>
        <w:tc>
          <w:tcPr>
            <w:tcW w:w="154" w:type="pct"/>
            <w:gridSpan w:val="3"/>
            <w:tcBorders>
              <w:right w:val="single" w:sz="4" w:space="0" w:color="auto"/>
            </w:tcBorders>
            <w:shd w:val="clear" w:color="auto" w:fill="auto"/>
          </w:tcPr>
          <w:p w14:paraId="1602DB20" w14:textId="77777777" w:rsidR="002F7ACF" w:rsidRPr="00BC67F5" w:rsidRDefault="002F7ACF" w:rsidP="00B46AC8">
            <w:pPr>
              <w:jc w:val="center"/>
              <w:rPr>
                <w:sz w:val="18"/>
                <w:szCs w:val="18"/>
                <w:lang w:eastAsia="en-US"/>
              </w:rPr>
            </w:pPr>
          </w:p>
        </w:tc>
        <w:tc>
          <w:tcPr>
            <w:tcW w:w="138" w:type="pct"/>
            <w:tcBorders>
              <w:right w:val="single" w:sz="4" w:space="0" w:color="auto"/>
            </w:tcBorders>
            <w:shd w:val="clear" w:color="auto" w:fill="auto"/>
          </w:tcPr>
          <w:p w14:paraId="069D21D0" w14:textId="77777777" w:rsidR="002F7ACF" w:rsidRPr="00BC67F5" w:rsidRDefault="002F7ACF" w:rsidP="00B46AC8">
            <w:pPr>
              <w:jc w:val="center"/>
              <w:rPr>
                <w:sz w:val="18"/>
                <w:szCs w:val="18"/>
                <w:lang w:eastAsia="en-US"/>
              </w:rPr>
            </w:pPr>
          </w:p>
        </w:tc>
      </w:tr>
    </w:tbl>
    <w:p w14:paraId="4C4A9A88" w14:textId="77777777" w:rsidR="002F7ACF" w:rsidRDefault="002F7ACF" w:rsidP="002F7ACF">
      <w:pPr>
        <w:tabs>
          <w:tab w:val="left" w:pos="3360"/>
        </w:tabs>
        <w:ind w:left="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1569"/>
        <w:gridCol w:w="2329"/>
        <w:gridCol w:w="465"/>
        <w:gridCol w:w="465"/>
        <w:gridCol w:w="465"/>
        <w:gridCol w:w="4109"/>
        <w:gridCol w:w="854"/>
        <w:gridCol w:w="791"/>
        <w:gridCol w:w="1168"/>
        <w:gridCol w:w="427"/>
        <w:gridCol w:w="546"/>
        <w:gridCol w:w="421"/>
      </w:tblGrid>
      <w:tr w:rsidR="002F7ACF" w:rsidRPr="00BC67F5" w14:paraId="3C0ACF04" w14:textId="77777777" w:rsidTr="00B46AC8">
        <w:trPr>
          <w:cantSplit/>
          <w:trHeight w:val="911"/>
        </w:trPr>
        <w:tc>
          <w:tcPr>
            <w:tcW w:w="665" w:type="pct"/>
            <w:tcBorders>
              <w:top w:val="single" w:sz="4" w:space="0" w:color="auto"/>
              <w:left w:val="single" w:sz="4" w:space="0" w:color="auto"/>
              <w:bottom w:val="single" w:sz="4" w:space="0" w:color="auto"/>
              <w:right w:val="single" w:sz="4" w:space="0" w:color="auto"/>
            </w:tcBorders>
          </w:tcPr>
          <w:p w14:paraId="6517376F" w14:textId="77777777" w:rsidR="002F7ACF" w:rsidRPr="00772DBC" w:rsidRDefault="002F7ACF" w:rsidP="00B46AC8">
            <w:pPr>
              <w:numPr>
                <w:ilvl w:val="12"/>
                <w:numId w:val="0"/>
              </w:numPr>
              <w:spacing w:before="20" w:after="20"/>
              <w:rPr>
                <w:sz w:val="16"/>
                <w:szCs w:val="16"/>
              </w:rPr>
            </w:pPr>
          </w:p>
          <w:p w14:paraId="46B689F8" w14:textId="77777777" w:rsidR="002F7ACF" w:rsidRPr="00772DBC" w:rsidRDefault="002F7ACF" w:rsidP="00B46AC8">
            <w:pPr>
              <w:numPr>
                <w:ilvl w:val="12"/>
                <w:numId w:val="0"/>
              </w:numPr>
              <w:spacing w:before="20" w:after="20"/>
              <w:rPr>
                <w:b/>
                <w:sz w:val="16"/>
                <w:szCs w:val="16"/>
              </w:rPr>
            </w:pPr>
            <w:r w:rsidRPr="00772DBC">
              <w:rPr>
                <w:b/>
                <w:sz w:val="16"/>
                <w:szCs w:val="16"/>
              </w:rPr>
              <w:t>Infestation/ Disease</w:t>
            </w:r>
          </w:p>
        </w:tc>
        <w:tc>
          <w:tcPr>
            <w:tcW w:w="500" w:type="pct"/>
            <w:tcBorders>
              <w:top w:val="single" w:sz="4" w:space="0" w:color="auto"/>
              <w:left w:val="single" w:sz="4" w:space="0" w:color="auto"/>
              <w:bottom w:val="single" w:sz="4" w:space="0" w:color="auto"/>
              <w:right w:val="single" w:sz="4" w:space="0" w:color="auto"/>
            </w:tcBorders>
          </w:tcPr>
          <w:p w14:paraId="63D7D778" w14:textId="77777777" w:rsidR="002F7ACF" w:rsidRDefault="002F7ACF" w:rsidP="00B46AC8">
            <w:pPr>
              <w:rPr>
                <w:sz w:val="16"/>
                <w:szCs w:val="16"/>
              </w:rPr>
            </w:pPr>
          </w:p>
          <w:p w14:paraId="6A71F168" w14:textId="77777777" w:rsidR="002F7ACF" w:rsidRPr="005C3071" w:rsidRDefault="002F7ACF" w:rsidP="00B46AC8">
            <w:pPr>
              <w:rPr>
                <w:sz w:val="16"/>
                <w:szCs w:val="16"/>
              </w:rPr>
            </w:pPr>
            <w:r w:rsidRPr="005C3071">
              <w:rPr>
                <w:sz w:val="16"/>
                <w:szCs w:val="16"/>
              </w:rPr>
              <w:t>Staff, students, and visitors may experience potential contamination causing stomach upset resulting in sickness and diarrhoea.</w:t>
            </w:r>
          </w:p>
        </w:tc>
        <w:tc>
          <w:tcPr>
            <w:tcW w:w="742" w:type="pct"/>
            <w:tcBorders>
              <w:top w:val="single" w:sz="4" w:space="0" w:color="auto"/>
              <w:left w:val="single" w:sz="4" w:space="0" w:color="auto"/>
              <w:bottom w:val="single" w:sz="4" w:space="0" w:color="auto"/>
              <w:right w:val="single" w:sz="4" w:space="0" w:color="auto"/>
            </w:tcBorders>
          </w:tcPr>
          <w:p w14:paraId="30470251" w14:textId="77777777" w:rsidR="002F7ACF" w:rsidRPr="005C3071" w:rsidRDefault="002F7ACF" w:rsidP="00B46AC8">
            <w:pPr>
              <w:spacing w:before="60" w:after="60"/>
              <w:rPr>
                <w:sz w:val="16"/>
                <w:szCs w:val="16"/>
              </w:rPr>
            </w:pPr>
            <w:r w:rsidRPr="005C3071">
              <w:rPr>
                <w:sz w:val="16"/>
                <w:szCs w:val="16"/>
              </w:rPr>
              <w:t>Arrangements are in place to clean and disinfect cages at regular intervals by staff or children under direct supervision.</w:t>
            </w:r>
          </w:p>
          <w:p w14:paraId="2F30A79B" w14:textId="77777777" w:rsidR="002F7ACF" w:rsidRPr="005C3071" w:rsidRDefault="002F7ACF" w:rsidP="00B46AC8">
            <w:pPr>
              <w:spacing w:before="60" w:after="60"/>
              <w:rPr>
                <w:sz w:val="16"/>
                <w:szCs w:val="16"/>
              </w:rPr>
            </w:pPr>
            <w:r w:rsidRPr="005C3071">
              <w:rPr>
                <w:sz w:val="16"/>
                <w:szCs w:val="16"/>
              </w:rPr>
              <w:t>Cages are inspected on a regular basis for broken wires, protruding nails etc.</w:t>
            </w:r>
          </w:p>
          <w:p w14:paraId="789AB867" w14:textId="77777777" w:rsidR="002F7ACF" w:rsidRPr="00772DBC" w:rsidRDefault="002F7ACF" w:rsidP="00B46AC8">
            <w:pPr>
              <w:spacing w:before="60" w:after="60"/>
              <w:rPr>
                <w:sz w:val="16"/>
                <w:szCs w:val="16"/>
              </w:rPr>
            </w:pPr>
            <w:r w:rsidRPr="00772DBC">
              <w:rPr>
                <w:sz w:val="16"/>
                <w:szCs w:val="16"/>
              </w:rPr>
              <w:t>A member of staff responsible for the welfare of the animals taking into account weekend and holiday periods.</w:t>
            </w:r>
          </w:p>
          <w:p w14:paraId="62A1321D" w14:textId="77777777" w:rsidR="002F7ACF" w:rsidRPr="005C3071" w:rsidRDefault="002F7ACF" w:rsidP="00B46AC8">
            <w:pPr>
              <w:spacing w:before="60" w:after="60"/>
              <w:rPr>
                <w:sz w:val="16"/>
                <w:szCs w:val="16"/>
              </w:rPr>
            </w:pPr>
          </w:p>
        </w:tc>
        <w:tc>
          <w:tcPr>
            <w:tcW w:w="148" w:type="pct"/>
            <w:tcBorders>
              <w:top w:val="single" w:sz="4" w:space="0" w:color="auto"/>
              <w:left w:val="single" w:sz="4" w:space="0" w:color="auto"/>
              <w:bottom w:val="single" w:sz="4" w:space="0" w:color="auto"/>
              <w:right w:val="single" w:sz="4" w:space="0" w:color="auto"/>
            </w:tcBorders>
            <w:shd w:val="clear" w:color="auto" w:fill="auto"/>
          </w:tcPr>
          <w:p w14:paraId="5D0C758C" w14:textId="77777777" w:rsidR="002F7ACF" w:rsidRPr="00BC67F5" w:rsidRDefault="002F7ACF" w:rsidP="00B46AC8">
            <w:pPr>
              <w:ind w:left="12"/>
              <w:rPr>
                <w:sz w:val="18"/>
                <w:szCs w:val="18"/>
                <w:lang w:eastAsia="en-US"/>
              </w:rPr>
            </w:pPr>
          </w:p>
        </w:tc>
        <w:tc>
          <w:tcPr>
            <w:tcW w:w="148" w:type="pct"/>
            <w:tcBorders>
              <w:top w:val="single" w:sz="4" w:space="0" w:color="auto"/>
              <w:left w:val="single" w:sz="4" w:space="0" w:color="auto"/>
              <w:bottom w:val="single" w:sz="4" w:space="0" w:color="auto"/>
              <w:right w:val="single" w:sz="4" w:space="0" w:color="auto"/>
            </w:tcBorders>
            <w:shd w:val="clear" w:color="auto" w:fill="auto"/>
          </w:tcPr>
          <w:p w14:paraId="42067518" w14:textId="77777777" w:rsidR="002F7ACF" w:rsidRPr="00BC67F5" w:rsidRDefault="002F7ACF" w:rsidP="00B46AC8">
            <w:pPr>
              <w:ind w:left="12"/>
              <w:rPr>
                <w:sz w:val="18"/>
                <w:szCs w:val="18"/>
                <w:lang w:eastAsia="en-US"/>
              </w:rPr>
            </w:pPr>
          </w:p>
        </w:tc>
        <w:tc>
          <w:tcPr>
            <w:tcW w:w="148" w:type="pct"/>
            <w:tcBorders>
              <w:top w:val="single" w:sz="4" w:space="0" w:color="auto"/>
              <w:left w:val="single" w:sz="4" w:space="0" w:color="auto"/>
              <w:bottom w:val="single" w:sz="4" w:space="0" w:color="auto"/>
              <w:right w:val="single" w:sz="4" w:space="0" w:color="auto"/>
            </w:tcBorders>
            <w:shd w:val="clear" w:color="auto" w:fill="auto"/>
          </w:tcPr>
          <w:p w14:paraId="0CC6EF84" w14:textId="77777777" w:rsidR="002F7ACF" w:rsidRPr="00BC67F5" w:rsidRDefault="002F7ACF" w:rsidP="00B46AC8">
            <w:pPr>
              <w:ind w:left="12"/>
              <w:rPr>
                <w:sz w:val="18"/>
                <w:szCs w:val="18"/>
                <w:lang w:eastAsia="en-US"/>
              </w:rPr>
            </w:pPr>
          </w:p>
        </w:tc>
        <w:tc>
          <w:tcPr>
            <w:tcW w:w="1309" w:type="pct"/>
            <w:tcBorders>
              <w:top w:val="single" w:sz="4" w:space="0" w:color="auto"/>
              <w:left w:val="single" w:sz="4" w:space="0" w:color="auto"/>
              <w:bottom w:val="single" w:sz="4" w:space="0" w:color="auto"/>
              <w:right w:val="single" w:sz="4" w:space="0" w:color="auto"/>
            </w:tcBorders>
          </w:tcPr>
          <w:p w14:paraId="46DF4D9B" w14:textId="77777777" w:rsidR="002F7ACF" w:rsidRPr="00BC67F5" w:rsidRDefault="002F7ACF" w:rsidP="00B46AC8">
            <w:pPr>
              <w:autoSpaceDE w:val="0"/>
              <w:autoSpaceDN w:val="0"/>
              <w:adjustRightInd w:val="0"/>
              <w:rPr>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FB1050D" w14:textId="77777777" w:rsidR="002F7ACF" w:rsidRPr="00BC67F5" w:rsidRDefault="002F7ACF" w:rsidP="00B46AC8">
            <w:pPr>
              <w:jc w:val="center"/>
              <w:rPr>
                <w:sz w:val="18"/>
                <w:szCs w:val="18"/>
                <w:lang w:eastAsia="en-US"/>
              </w:rPr>
            </w:pPr>
          </w:p>
        </w:tc>
        <w:tc>
          <w:tcPr>
            <w:tcW w:w="252" w:type="pct"/>
            <w:tcBorders>
              <w:top w:val="single" w:sz="4" w:space="0" w:color="auto"/>
              <w:left w:val="single" w:sz="4" w:space="0" w:color="auto"/>
              <w:bottom w:val="single" w:sz="4" w:space="0" w:color="auto"/>
              <w:right w:val="single" w:sz="4" w:space="0" w:color="auto"/>
            </w:tcBorders>
          </w:tcPr>
          <w:p w14:paraId="451BCA72" w14:textId="77777777" w:rsidR="002F7ACF" w:rsidRPr="00BC67F5" w:rsidRDefault="002F7ACF" w:rsidP="00B46AC8">
            <w:pPr>
              <w:jc w:val="center"/>
              <w:rPr>
                <w:sz w:val="18"/>
                <w:szCs w:val="18"/>
                <w:lang w:eastAsia="en-US"/>
              </w:rPr>
            </w:pPr>
          </w:p>
        </w:tc>
        <w:tc>
          <w:tcPr>
            <w:tcW w:w="372" w:type="pct"/>
            <w:tcBorders>
              <w:top w:val="single" w:sz="4" w:space="0" w:color="auto"/>
              <w:left w:val="single" w:sz="4" w:space="0" w:color="auto"/>
              <w:bottom w:val="single" w:sz="4" w:space="0" w:color="auto"/>
              <w:right w:val="single" w:sz="4" w:space="0" w:color="auto"/>
            </w:tcBorders>
          </w:tcPr>
          <w:p w14:paraId="563241AB" w14:textId="77777777" w:rsidR="002F7ACF" w:rsidRPr="00BC67F5" w:rsidRDefault="002F7ACF" w:rsidP="00B46AC8">
            <w:pPr>
              <w:jc w:val="center"/>
              <w:rPr>
                <w:sz w:val="18"/>
                <w:szCs w:val="18"/>
                <w:lang w:eastAsia="en-US"/>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14:paraId="610E172F" w14:textId="77777777" w:rsidR="002F7ACF" w:rsidRPr="00BC67F5" w:rsidRDefault="002F7ACF" w:rsidP="00B46AC8">
            <w:pPr>
              <w:jc w:val="center"/>
              <w:rPr>
                <w:sz w:val="18"/>
                <w:szCs w:val="18"/>
                <w:lang w:eastAsia="en-US"/>
              </w:rPr>
            </w:pP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749C4CA6" w14:textId="77777777" w:rsidR="002F7ACF" w:rsidRPr="00BC67F5" w:rsidRDefault="002F7ACF" w:rsidP="00B46AC8">
            <w:pPr>
              <w:jc w:val="center"/>
              <w:rPr>
                <w:sz w:val="18"/>
                <w:szCs w:val="18"/>
                <w:lang w:eastAsia="en-US"/>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2B356FB2" w14:textId="77777777" w:rsidR="002F7ACF" w:rsidRPr="00BC67F5" w:rsidRDefault="002F7ACF" w:rsidP="00B46AC8">
            <w:pPr>
              <w:jc w:val="center"/>
              <w:rPr>
                <w:sz w:val="18"/>
                <w:szCs w:val="18"/>
                <w:lang w:eastAsia="en-US"/>
              </w:rPr>
            </w:pPr>
          </w:p>
        </w:tc>
      </w:tr>
    </w:tbl>
    <w:p w14:paraId="05B48DA5" w14:textId="77777777" w:rsidR="002F7ACF" w:rsidRDefault="002F7ACF" w:rsidP="002F7ACF">
      <w:pPr>
        <w:tabs>
          <w:tab w:val="left" w:pos="3360"/>
        </w:tabs>
      </w:pPr>
    </w:p>
    <w:p w14:paraId="7AAAA776" w14:textId="77777777" w:rsidR="002F7ACF" w:rsidRPr="002F7ACF" w:rsidRDefault="002F7ACF" w:rsidP="002F7ACF">
      <w:pPr>
        <w:tabs>
          <w:tab w:val="left" w:pos="3360"/>
        </w:tabs>
        <w:sectPr w:rsidR="002F7ACF" w:rsidRPr="002F7ACF" w:rsidSect="009F7205">
          <w:footerReference w:type="default" r:id="rId14"/>
          <w:pgSz w:w="16840" w:h="11907" w:orient="landscape" w:code="9"/>
          <w:pgMar w:top="567" w:right="567" w:bottom="567" w:left="567" w:header="709" w:footer="335" w:gutter="0"/>
          <w:cols w:space="708"/>
          <w:docGrid w:linePitch="360"/>
        </w:sectPr>
      </w:pPr>
      <w: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5"/>
        <w:gridCol w:w="1395"/>
        <w:gridCol w:w="1278"/>
        <w:gridCol w:w="792"/>
        <w:gridCol w:w="413"/>
        <w:gridCol w:w="413"/>
        <w:gridCol w:w="299"/>
        <w:gridCol w:w="114"/>
        <w:gridCol w:w="3652"/>
        <w:gridCol w:w="759"/>
        <w:gridCol w:w="405"/>
        <w:gridCol w:w="299"/>
        <w:gridCol w:w="1038"/>
        <w:gridCol w:w="379"/>
        <w:gridCol w:w="485"/>
        <w:gridCol w:w="374"/>
      </w:tblGrid>
      <w:tr w:rsidR="002530C5" w:rsidRPr="00BC67F5" w14:paraId="6D4DE9DE" w14:textId="77777777" w:rsidTr="002F7ACF">
        <w:trPr>
          <w:cantSplit/>
          <w:trHeight w:val="911"/>
        </w:trPr>
        <w:tc>
          <w:tcPr>
            <w:tcW w:w="665" w:type="pct"/>
            <w:tcBorders>
              <w:top w:val="single" w:sz="4" w:space="0" w:color="auto"/>
              <w:left w:val="single" w:sz="4" w:space="0" w:color="auto"/>
              <w:bottom w:val="single" w:sz="4" w:space="0" w:color="auto"/>
              <w:right w:val="single" w:sz="4" w:space="0" w:color="auto"/>
            </w:tcBorders>
          </w:tcPr>
          <w:p w14:paraId="7FE766BB" w14:textId="77777777" w:rsidR="002530C5" w:rsidRPr="00772DBC" w:rsidRDefault="002530C5" w:rsidP="00D06250">
            <w:pPr>
              <w:numPr>
                <w:ilvl w:val="12"/>
                <w:numId w:val="0"/>
              </w:numPr>
              <w:spacing w:before="20" w:after="20"/>
              <w:rPr>
                <w:b/>
                <w:sz w:val="16"/>
                <w:szCs w:val="16"/>
              </w:rPr>
            </w:pPr>
          </w:p>
        </w:tc>
        <w:tc>
          <w:tcPr>
            <w:tcW w:w="500" w:type="pct"/>
            <w:tcBorders>
              <w:top w:val="single" w:sz="4" w:space="0" w:color="auto"/>
              <w:left w:val="single" w:sz="4" w:space="0" w:color="auto"/>
              <w:bottom w:val="single" w:sz="4" w:space="0" w:color="auto"/>
              <w:right w:val="single" w:sz="4" w:space="0" w:color="auto"/>
            </w:tcBorders>
          </w:tcPr>
          <w:p w14:paraId="6B5D005A" w14:textId="77777777" w:rsidR="002530C5" w:rsidRPr="005C3071" w:rsidRDefault="002530C5" w:rsidP="00D06250">
            <w:pPr>
              <w:rPr>
                <w:sz w:val="16"/>
                <w:szCs w:val="16"/>
              </w:rPr>
            </w:pPr>
          </w:p>
        </w:tc>
        <w:tc>
          <w:tcPr>
            <w:tcW w:w="742" w:type="pct"/>
            <w:gridSpan w:val="2"/>
            <w:tcBorders>
              <w:top w:val="single" w:sz="4" w:space="0" w:color="auto"/>
              <w:left w:val="single" w:sz="4" w:space="0" w:color="auto"/>
              <w:bottom w:val="single" w:sz="4" w:space="0" w:color="auto"/>
              <w:right w:val="single" w:sz="4" w:space="0" w:color="auto"/>
            </w:tcBorders>
          </w:tcPr>
          <w:p w14:paraId="69E3769A" w14:textId="77777777" w:rsidR="002530C5" w:rsidRPr="005C3071" w:rsidRDefault="002530C5" w:rsidP="00D06250">
            <w:pPr>
              <w:spacing w:before="60" w:after="60"/>
              <w:rPr>
                <w:sz w:val="16"/>
                <w:szCs w:val="16"/>
              </w:rPr>
            </w:pPr>
          </w:p>
        </w:tc>
        <w:tc>
          <w:tcPr>
            <w:tcW w:w="148" w:type="pct"/>
            <w:tcBorders>
              <w:top w:val="single" w:sz="4" w:space="0" w:color="auto"/>
              <w:left w:val="single" w:sz="4" w:space="0" w:color="auto"/>
              <w:bottom w:val="single" w:sz="4" w:space="0" w:color="auto"/>
              <w:right w:val="single" w:sz="4" w:space="0" w:color="auto"/>
            </w:tcBorders>
            <w:shd w:val="clear" w:color="auto" w:fill="auto"/>
          </w:tcPr>
          <w:p w14:paraId="5649E02A" w14:textId="77777777" w:rsidR="002530C5" w:rsidRPr="00BC67F5" w:rsidRDefault="002530C5" w:rsidP="00D06250">
            <w:pPr>
              <w:ind w:left="12"/>
              <w:rPr>
                <w:sz w:val="18"/>
                <w:szCs w:val="18"/>
                <w:lang w:eastAsia="en-US"/>
              </w:rPr>
            </w:pPr>
          </w:p>
        </w:tc>
        <w:tc>
          <w:tcPr>
            <w:tcW w:w="148" w:type="pct"/>
            <w:tcBorders>
              <w:top w:val="single" w:sz="4" w:space="0" w:color="auto"/>
              <w:left w:val="single" w:sz="4" w:space="0" w:color="auto"/>
              <w:bottom w:val="single" w:sz="4" w:space="0" w:color="auto"/>
              <w:right w:val="single" w:sz="4" w:space="0" w:color="auto"/>
            </w:tcBorders>
            <w:shd w:val="clear" w:color="auto" w:fill="auto"/>
          </w:tcPr>
          <w:p w14:paraId="6B298C83" w14:textId="77777777" w:rsidR="002530C5" w:rsidRPr="00BC67F5" w:rsidRDefault="002530C5" w:rsidP="00D06250">
            <w:pPr>
              <w:ind w:left="12"/>
              <w:rPr>
                <w:sz w:val="18"/>
                <w:szCs w:val="18"/>
                <w:lang w:eastAsia="en-US"/>
              </w:rPr>
            </w:pPr>
          </w:p>
        </w:tc>
        <w:tc>
          <w:tcPr>
            <w:tcW w:w="148" w:type="pct"/>
            <w:gridSpan w:val="2"/>
            <w:tcBorders>
              <w:top w:val="single" w:sz="4" w:space="0" w:color="auto"/>
              <w:left w:val="single" w:sz="4" w:space="0" w:color="auto"/>
              <w:bottom w:val="single" w:sz="4" w:space="0" w:color="auto"/>
              <w:right w:val="single" w:sz="4" w:space="0" w:color="auto"/>
            </w:tcBorders>
            <w:shd w:val="clear" w:color="auto" w:fill="auto"/>
          </w:tcPr>
          <w:p w14:paraId="340074F4" w14:textId="77777777" w:rsidR="002530C5" w:rsidRPr="00BC67F5" w:rsidRDefault="002530C5" w:rsidP="00D06250">
            <w:pPr>
              <w:ind w:left="12"/>
              <w:rPr>
                <w:sz w:val="18"/>
                <w:szCs w:val="18"/>
                <w:lang w:eastAsia="en-US"/>
              </w:rPr>
            </w:pPr>
          </w:p>
        </w:tc>
        <w:tc>
          <w:tcPr>
            <w:tcW w:w="1309" w:type="pct"/>
            <w:tcBorders>
              <w:top w:val="single" w:sz="4" w:space="0" w:color="auto"/>
              <w:left w:val="single" w:sz="4" w:space="0" w:color="auto"/>
              <w:bottom w:val="single" w:sz="4" w:space="0" w:color="auto"/>
              <w:right w:val="single" w:sz="4" w:space="0" w:color="auto"/>
            </w:tcBorders>
          </w:tcPr>
          <w:p w14:paraId="109375C2" w14:textId="77777777" w:rsidR="002530C5" w:rsidRPr="00BC67F5" w:rsidRDefault="002530C5" w:rsidP="00D06250">
            <w:pPr>
              <w:autoSpaceDE w:val="0"/>
              <w:autoSpaceDN w:val="0"/>
              <w:adjustRightInd w:val="0"/>
              <w:rPr>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4194109" w14:textId="77777777" w:rsidR="002530C5" w:rsidRPr="00BC67F5" w:rsidRDefault="002530C5" w:rsidP="00D06250">
            <w:pPr>
              <w:jc w:val="center"/>
              <w:rPr>
                <w:sz w:val="18"/>
                <w:szCs w:val="18"/>
                <w:lang w:eastAsia="en-US"/>
              </w:rPr>
            </w:pPr>
          </w:p>
        </w:tc>
        <w:tc>
          <w:tcPr>
            <w:tcW w:w="252" w:type="pct"/>
            <w:gridSpan w:val="2"/>
            <w:tcBorders>
              <w:top w:val="single" w:sz="4" w:space="0" w:color="auto"/>
              <w:left w:val="single" w:sz="4" w:space="0" w:color="auto"/>
              <w:bottom w:val="single" w:sz="4" w:space="0" w:color="auto"/>
              <w:right w:val="single" w:sz="4" w:space="0" w:color="auto"/>
            </w:tcBorders>
          </w:tcPr>
          <w:p w14:paraId="57E0BA87" w14:textId="77777777" w:rsidR="002530C5" w:rsidRPr="00BC67F5" w:rsidRDefault="002530C5" w:rsidP="00D06250">
            <w:pPr>
              <w:jc w:val="center"/>
              <w:rPr>
                <w:sz w:val="18"/>
                <w:szCs w:val="18"/>
                <w:lang w:eastAsia="en-US"/>
              </w:rPr>
            </w:pPr>
          </w:p>
        </w:tc>
        <w:tc>
          <w:tcPr>
            <w:tcW w:w="372" w:type="pct"/>
            <w:tcBorders>
              <w:top w:val="single" w:sz="4" w:space="0" w:color="auto"/>
              <w:left w:val="single" w:sz="4" w:space="0" w:color="auto"/>
              <w:bottom w:val="single" w:sz="4" w:space="0" w:color="auto"/>
              <w:right w:val="single" w:sz="4" w:space="0" w:color="auto"/>
            </w:tcBorders>
          </w:tcPr>
          <w:p w14:paraId="6360B916" w14:textId="77777777" w:rsidR="002530C5" w:rsidRPr="00BC67F5" w:rsidRDefault="002530C5" w:rsidP="00D06250">
            <w:pPr>
              <w:jc w:val="center"/>
              <w:rPr>
                <w:sz w:val="18"/>
                <w:szCs w:val="18"/>
                <w:lang w:eastAsia="en-US"/>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14:paraId="10A97E5A" w14:textId="77777777" w:rsidR="002530C5" w:rsidRPr="00BC67F5" w:rsidRDefault="002530C5" w:rsidP="00D06250">
            <w:pPr>
              <w:jc w:val="center"/>
              <w:rPr>
                <w:sz w:val="18"/>
                <w:szCs w:val="18"/>
                <w:lang w:eastAsia="en-US"/>
              </w:rPr>
            </w:pP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5160F1C0" w14:textId="77777777" w:rsidR="002530C5" w:rsidRPr="00BC67F5" w:rsidRDefault="002530C5" w:rsidP="00D06250">
            <w:pPr>
              <w:jc w:val="center"/>
              <w:rPr>
                <w:sz w:val="18"/>
                <w:szCs w:val="18"/>
                <w:lang w:eastAsia="en-US"/>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0F272F4A" w14:textId="77777777" w:rsidR="002530C5" w:rsidRPr="00BC67F5" w:rsidRDefault="002530C5" w:rsidP="00D06250">
            <w:pPr>
              <w:jc w:val="center"/>
              <w:rPr>
                <w:sz w:val="18"/>
                <w:szCs w:val="18"/>
                <w:lang w:eastAsia="en-US"/>
              </w:rPr>
            </w:pPr>
          </w:p>
        </w:tc>
      </w:tr>
      <w:tr w:rsidR="002530C5" w:rsidRPr="00BC67F5" w14:paraId="6861D20D" w14:textId="77777777" w:rsidTr="002F7ACF">
        <w:trPr>
          <w:cantSplit/>
          <w:trHeight w:val="911"/>
        </w:trPr>
        <w:tc>
          <w:tcPr>
            <w:tcW w:w="665" w:type="pct"/>
          </w:tcPr>
          <w:p w14:paraId="6111EE7F" w14:textId="77777777" w:rsidR="002530C5" w:rsidRPr="008A345A" w:rsidRDefault="002530C5" w:rsidP="00D06250">
            <w:pPr>
              <w:spacing w:before="20" w:after="20"/>
              <w:rPr>
                <w:b/>
                <w:sz w:val="16"/>
                <w:szCs w:val="16"/>
              </w:rPr>
            </w:pPr>
          </w:p>
          <w:p w14:paraId="07F759ED" w14:textId="77777777" w:rsidR="002530C5" w:rsidRPr="008A345A" w:rsidRDefault="002530C5" w:rsidP="00D06250">
            <w:pPr>
              <w:spacing w:before="20" w:after="20"/>
              <w:rPr>
                <w:b/>
                <w:sz w:val="16"/>
                <w:szCs w:val="16"/>
              </w:rPr>
            </w:pPr>
            <w:r w:rsidRPr="008A345A">
              <w:rPr>
                <w:b/>
                <w:sz w:val="16"/>
                <w:szCs w:val="16"/>
              </w:rPr>
              <w:t>Disease</w:t>
            </w:r>
          </w:p>
          <w:p w14:paraId="3741A021" w14:textId="77777777" w:rsidR="002530C5" w:rsidRPr="008A345A" w:rsidRDefault="002530C5" w:rsidP="00D06250">
            <w:pPr>
              <w:spacing w:before="20" w:after="20"/>
              <w:rPr>
                <w:b/>
                <w:sz w:val="16"/>
                <w:szCs w:val="16"/>
              </w:rPr>
            </w:pPr>
          </w:p>
        </w:tc>
        <w:tc>
          <w:tcPr>
            <w:tcW w:w="500" w:type="pct"/>
          </w:tcPr>
          <w:p w14:paraId="6BA8F351" w14:textId="77777777" w:rsidR="002530C5" w:rsidRDefault="002530C5" w:rsidP="00D06250">
            <w:pPr>
              <w:rPr>
                <w:sz w:val="16"/>
                <w:szCs w:val="16"/>
              </w:rPr>
            </w:pPr>
          </w:p>
          <w:p w14:paraId="4B8B68C1" w14:textId="77777777" w:rsidR="002530C5" w:rsidRPr="005C3071" w:rsidRDefault="002530C5" w:rsidP="00D06250">
            <w:pPr>
              <w:rPr>
                <w:sz w:val="16"/>
                <w:szCs w:val="16"/>
              </w:rPr>
            </w:pPr>
            <w:r w:rsidRPr="00772DBC">
              <w:rPr>
                <w:sz w:val="16"/>
                <w:szCs w:val="16"/>
              </w:rPr>
              <w:t>Staff, students, visitors may experience potential contamination causing stomach upset resulting in sickness and diarrhoea. There is a risk of potential miscarriage in pregnant workers.</w:t>
            </w:r>
          </w:p>
        </w:tc>
        <w:tc>
          <w:tcPr>
            <w:tcW w:w="742" w:type="pct"/>
            <w:gridSpan w:val="2"/>
          </w:tcPr>
          <w:p w14:paraId="3E3E978B" w14:textId="77777777" w:rsidR="002530C5" w:rsidRDefault="002530C5" w:rsidP="00D06250">
            <w:pPr>
              <w:spacing w:before="60" w:after="60"/>
              <w:rPr>
                <w:sz w:val="16"/>
                <w:szCs w:val="16"/>
              </w:rPr>
            </w:pPr>
          </w:p>
          <w:p w14:paraId="02488AC3" w14:textId="77777777" w:rsidR="002530C5" w:rsidRPr="005C3071" w:rsidRDefault="002530C5" w:rsidP="00D06250">
            <w:pPr>
              <w:spacing w:before="60" w:after="60"/>
              <w:rPr>
                <w:sz w:val="16"/>
                <w:szCs w:val="16"/>
              </w:rPr>
            </w:pPr>
            <w:r w:rsidRPr="005C3071">
              <w:rPr>
                <w:sz w:val="16"/>
                <w:szCs w:val="16"/>
              </w:rPr>
              <w:t>All animal(s) are purchased from reputable suppliers.</w:t>
            </w:r>
          </w:p>
          <w:p w14:paraId="34001775" w14:textId="77777777" w:rsidR="002530C5" w:rsidRPr="005C3071" w:rsidRDefault="002530C5" w:rsidP="00D06250">
            <w:pPr>
              <w:spacing w:before="60" w:after="60"/>
              <w:rPr>
                <w:sz w:val="16"/>
                <w:szCs w:val="16"/>
              </w:rPr>
            </w:pPr>
          </w:p>
          <w:p w14:paraId="0290BB54" w14:textId="77777777" w:rsidR="002530C5" w:rsidRPr="005C3071" w:rsidRDefault="002530C5" w:rsidP="00D06250">
            <w:pPr>
              <w:spacing w:before="60" w:after="60"/>
              <w:rPr>
                <w:sz w:val="16"/>
                <w:szCs w:val="16"/>
              </w:rPr>
            </w:pPr>
            <w:r w:rsidRPr="005C3071">
              <w:rPr>
                <w:sz w:val="16"/>
                <w:szCs w:val="16"/>
              </w:rPr>
              <w:t>Arrangements are in place for staff to wipe down work surfaces if animals have been allowed on the surfaces e.g. appropriate disinfectant.</w:t>
            </w:r>
          </w:p>
          <w:p w14:paraId="056F2524" w14:textId="77777777" w:rsidR="002530C5" w:rsidRPr="005C3071" w:rsidRDefault="002530C5" w:rsidP="00D06250">
            <w:pPr>
              <w:widowControl w:val="0"/>
              <w:autoSpaceDE w:val="0"/>
              <w:autoSpaceDN w:val="0"/>
              <w:spacing w:before="60" w:after="60"/>
              <w:rPr>
                <w:sz w:val="16"/>
                <w:szCs w:val="16"/>
              </w:rPr>
            </w:pPr>
          </w:p>
          <w:p w14:paraId="13F07C39" w14:textId="77777777" w:rsidR="002530C5" w:rsidRPr="005C3071" w:rsidRDefault="002530C5" w:rsidP="00D06250">
            <w:pPr>
              <w:widowControl w:val="0"/>
              <w:autoSpaceDE w:val="0"/>
              <w:autoSpaceDN w:val="0"/>
              <w:spacing w:before="60" w:after="60"/>
              <w:rPr>
                <w:sz w:val="16"/>
                <w:szCs w:val="16"/>
              </w:rPr>
            </w:pPr>
            <w:r w:rsidRPr="005C3071">
              <w:rPr>
                <w:sz w:val="16"/>
                <w:szCs w:val="16"/>
              </w:rPr>
              <w:t>Staff and pupils instructed to wash their hands before and after contact.</w:t>
            </w:r>
          </w:p>
          <w:p w14:paraId="0BDA4C46" w14:textId="77777777" w:rsidR="002530C5" w:rsidRPr="005C3071" w:rsidRDefault="002530C5" w:rsidP="00D06250">
            <w:pPr>
              <w:widowControl w:val="0"/>
              <w:autoSpaceDE w:val="0"/>
              <w:autoSpaceDN w:val="0"/>
              <w:spacing w:before="60" w:after="60"/>
              <w:rPr>
                <w:sz w:val="16"/>
                <w:szCs w:val="16"/>
              </w:rPr>
            </w:pPr>
          </w:p>
          <w:p w14:paraId="50ACDF26" w14:textId="77777777" w:rsidR="002530C5" w:rsidRDefault="002530C5" w:rsidP="00D06250">
            <w:pPr>
              <w:widowControl w:val="0"/>
              <w:autoSpaceDE w:val="0"/>
              <w:autoSpaceDN w:val="0"/>
              <w:spacing w:before="60" w:after="60"/>
              <w:rPr>
                <w:sz w:val="16"/>
                <w:szCs w:val="16"/>
              </w:rPr>
            </w:pPr>
            <w:r w:rsidRPr="005C3071">
              <w:rPr>
                <w:sz w:val="16"/>
                <w:szCs w:val="16"/>
              </w:rPr>
              <w:t>Appropriate personal protective clothing/equipment available e.g. gloves, dust masks and aprons.</w:t>
            </w:r>
          </w:p>
          <w:p w14:paraId="12F9A277" w14:textId="77777777" w:rsidR="002530C5" w:rsidRDefault="002530C5" w:rsidP="00D06250">
            <w:pPr>
              <w:widowControl w:val="0"/>
              <w:autoSpaceDE w:val="0"/>
              <w:autoSpaceDN w:val="0"/>
              <w:spacing w:before="60" w:after="60"/>
              <w:rPr>
                <w:sz w:val="16"/>
                <w:szCs w:val="16"/>
              </w:rPr>
            </w:pPr>
          </w:p>
          <w:p w14:paraId="0DDA6F5F" w14:textId="77777777" w:rsidR="002530C5" w:rsidRPr="005C3071" w:rsidRDefault="002530C5" w:rsidP="00D06250">
            <w:pPr>
              <w:widowControl w:val="0"/>
              <w:autoSpaceDE w:val="0"/>
              <w:autoSpaceDN w:val="0"/>
              <w:spacing w:before="60" w:after="60"/>
              <w:rPr>
                <w:sz w:val="16"/>
                <w:szCs w:val="16"/>
              </w:rPr>
            </w:pPr>
            <w:r w:rsidRPr="005C3071">
              <w:rPr>
                <w:sz w:val="16"/>
                <w:szCs w:val="16"/>
              </w:rPr>
              <w:t>New and expectant mothers informed of potential dangers of infection and a specific risk assessment is produced.</w:t>
            </w:r>
          </w:p>
        </w:tc>
        <w:tc>
          <w:tcPr>
            <w:tcW w:w="148" w:type="pct"/>
            <w:shd w:val="clear" w:color="auto" w:fill="auto"/>
          </w:tcPr>
          <w:p w14:paraId="0FEF5593" w14:textId="77777777" w:rsidR="002530C5" w:rsidRPr="00BC67F5" w:rsidRDefault="002530C5" w:rsidP="00D06250">
            <w:pPr>
              <w:ind w:left="12"/>
              <w:rPr>
                <w:sz w:val="18"/>
                <w:szCs w:val="18"/>
                <w:lang w:eastAsia="en-US"/>
              </w:rPr>
            </w:pPr>
          </w:p>
        </w:tc>
        <w:tc>
          <w:tcPr>
            <w:tcW w:w="148" w:type="pct"/>
            <w:shd w:val="clear" w:color="auto" w:fill="auto"/>
          </w:tcPr>
          <w:p w14:paraId="6BB29582" w14:textId="77777777" w:rsidR="002530C5" w:rsidRPr="00BC67F5" w:rsidRDefault="002530C5" w:rsidP="00D06250">
            <w:pPr>
              <w:ind w:left="12"/>
              <w:rPr>
                <w:sz w:val="18"/>
                <w:szCs w:val="18"/>
                <w:lang w:eastAsia="en-US"/>
              </w:rPr>
            </w:pPr>
          </w:p>
        </w:tc>
        <w:tc>
          <w:tcPr>
            <w:tcW w:w="148" w:type="pct"/>
            <w:gridSpan w:val="2"/>
            <w:shd w:val="clear" w:color="auto" w:fill="auto"/>
          </w:tcPr>
          <w:p w14:paraId="3D1E8367" w14:textId="77777777" w:rsidR="002530C5" w:rsidRPr="00BC67F5" w:rsidRDefault="002530C5" w:rsidP="00D06250">
            <w:pPr>
              <w:ind w:left="12"/>
              <w:rPr>
                <w:sz w:val="18"/>
                <w:szCs w:val="18"/>
                <w:lang w:eastAsia="en-US"/>
              </w:rPr>
            </w:pPr>
          </w:p>
        </w:tc>
        <w:tc>
          <w:tcPr>
            <w:tcW w:w="1309" w:type="pct"/>
          </w:tcPr>
          <w:p w14:paraId="56A3E4E7" w14:textId="77777777" w:rsidR="002530C5" w:rsidRPr="00BC67F5" w:rsidRDefault="002530C5" w:rsidP="00D06250">
            <w:pPr>
              <w:autoSpaceDE w:val="0"/>
              <w:autoSpaceDN w:val="0"/>
              <w:adjustRightInd w:val="0"/>
              <w:rPr>
                <w:sz w:val="18"/>
                <w:szCs w:val="18"/>
                <w:lang w:eastAsia="en-US"/>
              </w:rPr>
            </w:pPr>
          </w:p>
        </w:tc>
        <w:tc>
          <w:tcPr>
            <w:tcW w:w="272" w:type="pct"/>
            <w:shd w:val="clear" w:color="auto" w:fill="auto"/>
          </w:tcPr>
          <w:p w14:paraId="68914DA1" w14:textId="77777777" w:rsidR="002530C5" w:rsidRPr="00BC67F5" w:rsidRDefault="002530C5" w:rsidP="00D06250">
            <w:pPr>
              <w:jc w:val="center"/>
              <w:rPr>
                <w:sz w:val="18"/>
                <w:szCs w:val="18"/>
                <w:lang w:eastAsia="en-US"/>
              </w:rPr>
            </w:pPr>
          </w:p>
        </w:tc>
        <w:tc>
          <w:tcPr>
            <w:tcW w:w="252" w:type="pct"/>
            <w:gridSpan w:val="2"/>
          </w:tcPr>
          <w:p w14:paraId="295BFFEB" w14:textId="77777777" w:rsidR="002530C5" w:rsidRPr="00BC67F5" w:rsidRDefault="002530C5" w:rsidP="00D06250">
            <w:pPr>
              <w:jc w:val="center"/>
              <w:rPr>
                <w:sz w:val="18"/>
                <w:szCs w:val="18"/>
                <w:lang w:eastAsia="en-US"/>
              </w:rPr>
            </w:pPr>
          </w:p>
        </w:tc>
        <w:tc>
          <w:tcPr>
            <w:tcW w:w="372" w:type="pct"/>
          </w:tcPr>
          <w:p w14:paraId="49759976" w14:textId="77777777" w:rsidR="002530C5" w:rsidRPr="00BC67F5" w:rsidRDefault="002530C5" w:rsidP="00D06250">
            <w:pPr>
              <w:jc w:val="center"/>
              <w:rPr>
                <w:sz w:val="18"/>
                <w:szCs w:val="18"/>
                <w:lang w:eastAsia="en-US"/>
              </w:rPr>
            </w:pPr>
          </w:p>
        </w:tc>
        <w:tc>
          <w:tcPr>
            <w:tcW w:w="136" w:type="pct"/>
            <w:tcBorders>
              <w:right w:val="single" w:sz="4" w:space="0" w:color="auto"/>
            </w:tcBorders>
            <w:shd w:val="clear" w:color="auto" w:fill="auto"/>
          </w:tcPr>
          <w:p w14:paraId="3F8D1B75" w14:textId="77777777" w:rsidR="002530C5" w:rsidRPr="00BC67F5" w:rsidRDefault="002530C5" w:rsidP="00D06250">
            <w:pPr>
              <w:jc w:val="center"/>
              <w:rPr>
                <w:sz w:val="18"/>
                <w:szCs w:val="18"/>
                <w:lang w:eastAsia="en-US"/>
              </w:rPr>
            </w:pPr>
          </w:p>
        </w:tc>
        <w:tc>
          <w:tcPr>
            <w:tcW w:w="174" w:type="pct"/>
            <w:tcBorders>
              <w:right w:val="single" w:sz="4" w:space="0" w:color="auto"/>
            </w:tcBorders>
            <w:shd w:val="clear" w:color="auto" w:fill="auto"/>
          </w:tcPr>
          <w:p w14:paraId="23633E4F" w14:textId="77777777" w:rsidR="002530C5" w:rsidRPr="00BC67F5" w:rsidRDefault="002530C5" w:rsidP="00D06250">
            <w:pPr>
              <w:jc w:val="center"/>
              <w:rPr>
                <w:sz w:val="18"/>
                <w:szCs w:val="18"/>
                <w:lang w:eastAsia="en-US"/>
              </w:rPr>
            </w:pPr>
          </w:p>
        </w:tc>
        <w:tc>
          <w:tcPr>
            <w:tcW w:w="134" w:type="pct"/>
            <w:tcBorders>
              <w:right w:val="single" w:sz="4" w:space="0" w:color="auto"/>
            </w:tcBorders>
            <w:shd w:val="clear" w:color="auto" w:fill="auto"/>
          </w:tcPr>
          <w:p w14:paraId="315A1845" w14:textId="77777777" w:rsidR="002530C5" w:rsidRPr="00BC67F5" w:rsidRDefault="002530C5" w:rsidP="00D06250">
            <w:pPr>
              <w:jc w:val="center"/>
              <w:rPr>
                <w:sz w:val="18"/>
                <w:szCs w:val="18"/>
                <w:lang w:eastAsia="en-US"/>
              </w:rPr>
            </w:pPr>
          </w:p>
        </w:tc>
      </w:tr>
      <w:tr w:rsidR="002530C5" w:rsidRPr="00BC67F5" w14:paraId="01C5C625" w14:textId="77777777" w:rsidTr="002F7ACF">
        <w:trPr>
          <w:cantSplit/>
          <w:trHeight w:val="911"/>
        </w:trPr>
        <w:tc>
          <w:tcPr>
            <w:tcW w:w="665" w:type="pct"/>
          </w:tcPr>
          <w:p w14:paraId="0BC42567" w14:textId="77777777" w:rsidR="002530C5" w:rsidRPr="008A345A" w:rsidRDefault="002530C5" w:rsidP="00D06250">
            <w:pPr>
              <w:spacing w:before="20" w:after="20"/>
              <w:rPr>
                <w:b/>
                <w:sz w:val="16"/>
                <w:szCs w:val="16"/>
              </w:rPr>
            </w:pPr>
          </w:p>
          <w:p w14:paraId="7EDB8A60" w14:textId="77777777" w:rsidR="002530C5" w:rsidRPr="008A345A" w:rsidRDefault="002530C5" w:rsidP="00D06250">
            <w:pPr>
              <w:spacing w:before="20" w:after="20"/>
              <w:rPr>
                <w:b/>
                <w:sz w:val="16"/>
                <w:szCs w:val="16"/>
              </w:rPr>
            </w:pPr>
            <w:r w:rsidRPr="008A345A">
              <w:rPr>
                <w:b/>
                <w:sz w:val="16"/>
                <w:szCs w:val="16"/>
              </w:rPr>
              <w:t>Allergic Reactions</w:t>
            </w:r>
          </w:p>
        </w:tc>
        <w:tc>
          <w:tcPr>
            <w:tcW w:w="500" w:type="pct"/>
          </w:tcPr>
          <w:p w14:paraId="47587A4A" w14:textId="77777777" w:rsidR="002530C5" w:rsidRDefault="002530C5" w:rsidP="00D06250">
            <w:pPr>
              <w:rPr>
                <w:sz w:val="16"/>
                <w:szCs w:val="16"/>
              </w:rPr>
            </w:pPr>
          </w:p>
          <w:p w14:paraId="285834A3" w14:textId="77777777" w:rsidR="002530C5" w:rsidRPr="005C3071" w:rsidRDefault="002530C5" w:rsidP="00D06250">
            <w:pPr>
              <w:rPr>
                <w:sz w:val="16"/>
                <w:szCs w:val="16"/>
              </w:rPr>
            </w:pPr>
            <w:r w:rsidRPr="005C3071">
              <w:rPr>
                <w:sz w:val="16"/>
                <w:szCs w:val="16"/>
              </w:rPr>
              <w:t>Staff, students, visitors may experience potential contamination causing stomach upset resulting in sickness and diarrhoea.</w:t>
            </w:r>
          </w:p>
          <w:p w14:paraId="5AE81D31" w14:textId="77777777" w:rsidR="002530C5" w:rsidRPr="005C3071" w:rsidRDefault="002530C5" w:rsidP="00D06250">
            <w:pPr>
              <w:rPr>
                <w:sz w:val="16"/>
                <w:szCs w:val="16"/>
              </w:rPr>
            </w:pPr>
          </w:p>
        </w:tc>
        <w:tc>
          <w:tcPr>
            <w:tcW w:w="742" w:type="pct"/>
            <w:gridSpan w:val="2"/>
          </w:tcPr>
          <w:p w14:paraId="15B4C1B0" w14:textId="77777777" w:rsidR="002530C5" w:rsidRDefault="002530C5" w:rsidP="00D06250">
            <w:pPr>
              <w:spacing w:before="60" w:after="60"/>
              <w:rPr>
                <w:sz w:val="16"/>
                <w:szCs w:val="16"/>
              </w:rPr>
            </w:pPr>
          </w:p>
          <w:p w14:paraId="52772B18" w14:textId="77777777" w:rsidR="002530C5" w:rsidRPr="005C3071" w:rsidRDefault="002530C5" w:rsidP="00D06250">
            <w:pPr>
              <w:spacing w:before="60" w:after="60"/>
              <w:rPr>
                <w:sz w:val="16"/>
                <w:szCs w:val="16"/>
              </w:rPr>
            </w:pPr>
            <w:r w:rsidRPr="005C3071">
              <w:rPr>
                <w:sz w:val="16"/>
                <w:szCs w:val="16"/>
              </w:rPr>
              <w:t>Control measures are in place for any staff pupils who have any known allergic reactions to animals, bedding, feed (nuts).</w:t>
            </w:r>
          </w:p>
          <w:p w14:paraId="40BD0D5D" w14:textId="77777777" w:rsidR="002530C5" w:rsidRPr="005C3071" w:rsidRDefault="002530C5" w:rsidP="00D06250">
            <w:pPr>
              <w:spacing w:before="60" w:after="60"/>
              <w:rPr>
                <w:sz w:val="16"/>
                <w:szCs w:val="16"/>
              </w:rPr>
            </w:pPr>
          </w:p>
        </w:tc>
        <w:tc>
          <w:tcPr>
            <w:tcW w:w="148" w:type="pct"/>
            <w:shd w:val="clear" w:color="auto" w:fill="auto"/>
          </w:tcPr>
          <w:p w14:paraId="2FB673DD" w14:textId="77777777" w:rsidR="002530C5" w:rsidRPr="00BC67F5" w:rsidRDefault="002530C5" w:rsidP="00D06250">
            <w:pPr>
              <w:ind w:left="12"/>
              <w:rPr>
                <w:sz w:val="18"/>
                <w:szCs w:val="18"/>
                <w:lang w:eastAsia="en-US"/>
              </w:rPr>
            </w:pPr>
          </w:p>
        </w:tc>
        <w:tc>
          <w:tcPr>
            <w:tcW w:w="148" w:type="pct"/>
            <w:shd w:val="clear" w:color="auto" w:fill="auto"/>
          </w:tcPr>
          <w:p w14:paraId="0587BF47" w14:textId="77777777" w:rsidR="002530C5" w:rsidRPr="00BC67F5" w:rsidRDefault="002530C5" w:rsidP="00D06250">
            <w:pPr>
              <w:ind w:left="12"/>
              <w:rPr>
                <w:sz w:val="18"/>
                <w:szCs w:val="18"/>
                <w:lang w:eastAsia="en-US"/>
              </w:rPr>
            </w:pPr>
          </w:p>
        </w:tc>
        <w:tc>
          <w:tcPr>
            <w:tcW w:w="148" w:type="pct"/>
            <w:gridSpan w:val="2"/>
            <w:shd w:val="clear" w:color="auto" w:fill="auto"/>
          </w:tcPr>
          <w:p w14:paraId="43C1C00A" w14:textId="77777777" w:rsidR="002530C5" w:rsidRPr="00BC67F5" w:rsidRDefault="002530C5" w:rsidP="00D06250">
            <w:pPr>
              <w:ind w:left="12"/>
              <w:rPr>
                <w:sz w:val="18"/>
                <w:szCs w:val="18"/>
                <w:lang w:eastAsia="en-US"/>
              </w:rPr>
            </w:pPr>
          </w:p>
        </w:tc>
        <w:tc>
          <w:tcPr>
            <w:tcW w:w="1309" w:type="pct"/>
          </w:tcPr>
          <w:p w14:paraId="7AF110C7" w14:textId="77777777" w:rsidR="002530C5" w:rsidRPr="00BC67F5" w:rsidRDefault="002530C5" w:rsidP="00D06250">
            <w:pPr>
              <w:autoSpaceDE w:val="0"/>
              <w:autoSpaceDN w:val="0"/>
              <w:adjustRightInd w:val="0"/>
              <w:rPr>
                <w:sz w:val="18"/>
                <w:szCs w:val="18"/>
                <w:lang w:eastAsia="en-US"/>
              </w:rPr>
            </w:pPr>
          </w:p>
        </w:tc>
        <w:tc>
          <w:tcPr>
            <w:tcW w:w="272" w:type="pct"/>
            <w:shd w:val="clear" w:color="auto" w:fill="auto"/>
          </w:tcPr>
          <w:p w14:paraId="0D1D97A2" w14:textId="77777777" w:rsidR="002530C5" w:rsidRPr="00BC67F5" w:rsidRDefault="002530C5" w:rsidP="00D06250">
            <w:pPr>
              <w:jc w:val="center"/>
              <w:rPr>
                <w:sz w:val="18"/>
                <w:szCs w:val="18"/>
                <w:lang w:eastAsia="en-US"/>
              </w:rPr>
            </w:pPr>
          </w:p>
        </w:tc>
        <w:tc>
          <w:tcPr>
            <w:tcW w:w="252" w:type="pct"/>
            <w:gridSpan w:val="2"/>
          </w:tcPr>
          <w:p w14:paraId="434EE6B6" w14:textId="77777777" w:rsidR="002530C5" w:rsidRPr="00BC67F5" w:rsidRDefault="002530C5" w:rsidP="00D06250">
            <w:pPr>
              <w:jc w:val="center"/>
              <w:rPr>
                <w:sz w:val="18"/>
                <w:szCs w:val="18"/>
                <w:lang w:eastAsia="en-US"/>
              </w:rPr>
            </w:pPr>
          </w:p>
        </w:tc>
        <w:tc>
          <w:tcPr>
            <w:tcW w:w="372" w:type="pct"/>
          </w:tcPr>
          <w:p w14:paraId="44F5AB2F" w14:textId="77777777" w:rsidR="002530C5" w:rsidRPr="00BC67F5" w:rsidRDefault="002530C5" w:rsidP="00D06250">
            <w:pPr>
              <w:jc w:val="center"/>
              <w:rPr>
                <w:sz w:val="18"/>
                <w:szCs w:val="18"/>
                <w:lang w:eastAsia="en-US"/>
              </w:rPr>
            </w:pPr>
          </w:p>
        </w:tc>
        <w:tc>
          <w:tcPr>
            <w:tcW w:w="136" w:type="pct"/>
            <w:tcBorders>
              <w:right w:val="single" w:sz="4" w:space="0" w:color="auto"/>
            </w:tcBorders>
            <w:shd w:val="clear" w:color="auto" w:fill="auto"/>
          </w:tcPr>
          <w:p w14:paraId="1FB50677" w14:textId="77777777" w:rsidR="002530C5" w:rsidRPr="00BC67F5" w:rsidRDefault="002530C5" w:rsidP="00D06250">
            <w:pPr>
              <w:jc w:val="center"/>
              <w:rPr>
                <w:sz w:val="18"/>
                <w:szCs w:val="18"/>
                <w:lang w:eastAsia="en-US"/>
              </w:rPr>
            </w:pPr>
          </w:p>
        </w:tc>
        <w:tc>
          <w:tcPr>
            <w:tcW w:w="174" w:type="pct"/>
            <w:tcBorders>
              <w:right w:val="single" w:sz="4" w:space="0" w:color="auto"/>
            </w:tcBorders>
            <w:shd w:val="clear" w:color="auto" w:fill="auto"/>
          </w:tcPr>
          <w:p w14:paraId="7EC5B547" w14:textId="77777777" w:rsidR="002530C5" w:rsidRPr="00BC67F5" w:rsidRDefault="002530C5" w:rsidP="00D06250">
            <w:pPr>
              <w:jc w:val="center"/>
              <w:rPr>
                <w:sz w:val="18"/>
                <w:szCs w:val="18"/>
                <w:lang w:eastAsia="en-US"/>
              </w:rPr>
            </w:pPr>
          </w:p>
        </w:tc>
        <w:tc>
          <w:tcPr>
            <w:tcW w:w="134" w:type="pct"/>
            <w:tcBorders>
              <w:right w:val="single" w:sz="4" w:space="0" w:color="auto"/>
            </w:tcBorders>
            <w:shd w:val="clear" w:color="auto" w:fill="auto"/>
          </w:tcPr>
          <w:p w14:paraId="01C871E3" w14:textId="77777777" w:rsidR="002530C5" w:rsidRPr="00BC67F5" w:rsidRDefault="002530C5" w:rsidP="00D06250">
            <w:pPr>
              <w:jc w:val="center"/>
              <w:rPr>
                <w:sz w:val="18"/>
                <w:szCs w:val="18"/>
                <w:lang w:eastAsia="en-US"/>
              </w:rPr>
            </w:pPr>
          </w:p>
        </w:tc>
      </w:tr>
      <w:tr w:rsidR="002530C5" w:rsidRPr="00BC67F5" w14:paraId="6FC886CC" w14:textId="77777777" w:rsidTr="002F7ACF">
        <w:trPr>
          <w:cantSplit/>
          <w:trHeight w:val="911"/>
        </w:trPr>
        <w:tc>
          <w:tcPr>
            <w:tcW w:w="665" w:type="pct"/>
          </w:tcPr>
          <w:p w14:paraId="1B4F2129" w14:textId="77777777" w:rsidR="002530C5" w:rsidRPr="008A345A" w:rsidRDefault="002530C5" w:rsidP="00D06250">
            <w:pPr>
              <w:spacing w:before="20" w:after="20"/>
              <w:rPr>
                <w:b/>
                <w:sz w:val="16"/>
                <w:szCs w:val="16"/>
              </w:rPr>
            </w:pPr>
          </w:p>
          <w:p w14:paraId="45B7D058" w14:textId="77777777" w:rsidR="002530C5" w:rsidRPr="008A345A" w:rsidRDefault="002530C5" w:rsidP="00D06250">
            <w:pPr>
              <w:spacing w:before="20" w:after="20"/>
              <w:rPr>
                <w:b/>
                <w:sz w:val="16"/>
                <w:szCs w:val="16"/>
              </w:rPr>
            </w:pPr>
            <w:r w:rsidRPr="008A345A">
              <w:rPr>
                <w:b/>
                <w:sz w:val="16"/>
                <w:szCs w:val="16"/>
              </w:rPr>
              <w:t>Bites and Scratches</w:t>
            </w:r>
          </w:p>
        </w:tc>
        <w:tc>
          <w:tcPr>
            <w:tcW w:w="500" w:type="pct"/>
          </w:tcPr>
          <w:p w14:paraId="37C0A9D8" w14:textId="77777777" w:rsidR="002530C5" w:rsidRDefault="002530C5" w:rsidP="00D06250">
            <w:pPr>
              <w:rPr>
                <w:sz w:val="16"/>
                <w:szCs w:val="16"/>
              </w:rPr>
            </w:pPr>
          </w:p>
          <w:p w14:paraId="75409031" w14:textId="77777777" w:rsidR="002530C5" w:rsidRPr="005C3071" w:rsidRDefault="002530C5" w:rsidP="00D06250">
            <w:pPr>
              <w:rPr>
                <w:sz w:val="16"/>
                <w:szCs w:val="16"/>
              </w:rPr>
            </w:pPr>
            <w:r w:rsidRPr="005C3071">
              <w:rPr>
                <w:sz w:val="16"/>
                <w:szCs w:val="16"/>
              </w:rPr>
              <w:t xml:space="preserve">Staff, students and visitors may experience cuts and infection. </w:t>
            </w:r>
          </w:p>
          <w:p w14:paraId="48E8A801" w14:textId="77777777" w:rsidR="002530C5" w:rsidRPr="005C3071" w:rsidRDefault="002530C5" w:rsidP="00D06250">
            <w:pPr>
              <w:rPr>
                <w:sz w:val="16"/>
                <w:szCs w:val="16"/>
              </w:rPr>
            </w:pPr>
          </w:p>
        </w:tc>
        <w:tc>
          <w:tcPr>
            <w:tcW w:w="742" w:type="pct"/>
            <w:gridSpan w:val="2"/>
          </w:tcPr>
          <w:p w14:paraId="2082001D" w14:textId="77777777" w:rsidR="002530C5" w:rsidRDefault="002530C5" w:rsidP="00D06250">
            <w:pPr>
              <w:spacing w:before="60" w:after="60"/>
              <w:rPr>
                <w:sz w:val="16"/>
                <w:szCs w:val="16"/>
              </w:rPr>
            </w:pPr>
          </w:p>
          <w:p w14:paraId="364B1288" w14:textId="77777777" w:rsidR="002530C5" w:rsidRPr="005C3071" w:rsidRDefault="002530C5" w:rsidP="00D06250">
            <w:pPr>
              <w:spacing w:before="60" w:after="60"/>
              <w:rPr>
                <w:sz w:val="16"/>
                <w:szCs w:val="16"/>
              </w:rPr>
            </w:pPr>
            <w:r w:rsidRPr="005C3071">
              <w:rPr>
                <w:sz w:val="16"/>
                <w:szCs w:val="16"/>
              </w:rPr>
              <w:t>Arrangements are in place for first aid e.g. to wash all animal bites and scratches and to seek medical advice if in doubt about the risk of infection.</w:t>
            </w:r>
          </w:p>
          <w:p w14:paraId="7912B582" w14:textId="77777777" w:rsidR="002530C5" w:rsidRPr="005C3071" w:rsidRDefault="002530C5" w:rsidP="00D06250">
            <w:pPr>
              <w:widowControl w:val="0"/>
              <w:autoSpaceDE w:val="0"/>
              <w:autoSpaceDN w:val="0"/>
              <w:spacing w:before="60" w:after="60"/>
              <w:rPr>
                <w:sz w:val="16"/>
                <w:szCs w:val="16"/>
              </w:rPr>
            </w:pPr>
          </w:p>
          <w:p w14:paraId="5DCA2EB7" w14:textId="77777777" w:rsidR="002530C5" w:rsidRPr="005C3071" w:rsidRDefault="002530C5" w:rsidP="00D06250">
            <w:pPr>
              <w:widowControl w:val="0"/>
              <w:autoSpaceDE w:val="0"/>
              <w:autoSpaceDN w:val="0"/>
              <w:spacing w:before="60" w:after="60"/>
              <w:rPr>
                <w:sz w:val="16"/>
                <w:szCs w:val="16"/>
              </w:rPr>
            </w:pPr>
            <w:r w:rsidRPr="005C3071">
              <w:rPr>
                <w:sz w:val="16"/>
                <w:szCs w:val="16"/>
              </w:rPr>
              <w:t>Staff, pupils and parents are aware that dogs (except guide dogs) should not be allowed on School premises.</w:t>
            </w:r>
          </w:p>
        </w:tc>
        <w:tc>
          <w:tcPr>
            <w:tcW w:w="148" w:type="pct"/>
            <w:shd w:val="clear" w:color="auto" w:fill="auto"/>
          </w:tcPr>
          <w:p w14:paraId="306F114D" w14:textId="77777777" w:rsidR="002530C5" w:rsidRPr="00BC67F5" w:rsidRDefault="002530C5" w:rsidP="00D06250">
            <w:pPr>
              <w:ind w:left="12"/>
              <w:rPr>
                <w:sz w:val="18"/>
                <w:szCs w:val="18"/>
                <w:lang w:eastAsia="en-US"/>
              </w:rPr>
            </w:pPr>
          </w:p>
        </w:tc>
        <w:tc>
          <w:tcPr>
            <w:tcW w:w="148" w:type="pct"/>
            <w:shd w:val="clear" w:color="auto" w:fill="auto"/>
          </w:tcPr>
          <w:p w14:paraId="2FF78340" w14:textId="77777777" w:rsidR="002530C5" w:rsidRPr="00BC67F5" w:rsidRDefault="002530C5" w:rsidP="00D06250">
            <w:pPr>
              <w:ind w:left="12"/>
              <w:rPr>
                <w:sz w:val="18"/>
                <w:szCs w:val="18"/>
                <w:lang w:eastAsia="en-US"/>
              </w:rPr>
            </w:pPr>
          </w:p>
        </w:tc>
        <w:tc>
          <w:tcPr>
            <w:tcW w:w="148" w:type="pct"/>
            <w:gridSpan w:val="2"/>
            <w:shd w:val="clear" w:color="auto" w:fill="auto"/>
          </w:tcPr>
          <w:p w14:paraId="457304A4" w14:textId="77777777" w:rsidR="002530C5" w:rsidRPr="00BC67F5" w:rsidRDefault="002530C5" w:rsidP="00D06250">
            <w:pPr>
              <w:ind w:left="12"/>
              <w:rPr>
                <w:sz w:val="18"/>
                <w:szCs w:val="18"/>
                <w:lang w:eastAsia="en-US"/>
              </w:rPr>
            </w:pPr>
          </w:p>
        </w:tc>
        <w:tc>
          <w:tcPr>
            <w:tcW w:w="1309" w:type="pct"/>
          </w:tcPr>
          <w:p w14:paraId="6885F1F9" w14:textId="77777777" w:rsidR="002530C5" w:rsidRPr="00BC67F5" w:rsidRDefault="002530C5" w:rsidP="00D06250">
            <w:pPr>
              <w:autoSpaceDE w:val="0"/>
              <w:autoSpaceDN w:val="0"/>
              <w:adjustRightInd w:val="0"/>
              <w:rPr>
                <w:sz w:val="18"/>
                <w:szCs w:val="18"/>
                <w:lang w:eastAsia="en-US"/>
              </w:rPr>
            </w:pPr>
          </w:p>
        </w:tc>
        <w:tc>
          <w:tcPr>
            <w:tcW w:w="272" w:type="pct"/>
            <w:shd w:val="clear" w:color="auto" w:fill="auto"/>
          </w:tcPr>
          <w:p w14:paraId="75A0DAF5" w14:textId="77777777" w:rsidR="002530C5" w:rsidRPr="00BC67F5" w:rsidRDefault="002530C5" w:rsidP="00D06250">
            <w:pPr>
              <w:jc w:val="center"/>
              <w:rPr>
                <w:sz w:val="18"/>
                <w:szCs w:val="18"/>
                <w:lang w:eastAsia="en-US"/>
              </w:rPr>
            </w:pPr>
          </w:p>
        </w:tc>
        <w:tc>
          <w:tcPr>
            <w:tcW w:w="252" w:type="pct"/>
            <w:gridSpan w:val="2"/>
          </w:tcPr>
          <w:p w14:paraId="36FCF2B9" w14:textId="77777777" w:rsidR="002530C5" w:rsidRPr="00BC67F5" w:rsidRDefault="002530C5" w:rsidP="00D06250">
            <w:pPr>
              <w:jc w:val="center"/>
              <w:rPr>
                <w:sz w:val="18"/>
                <w:szCs w:val="18"/>
                <w:lang w:eastAsia="en-US"/>
              </w:rPr>
            </w:pPr>
          </w:p>
        </w:tc>
        <w:tc>
          <w:tcPr>
            <w:tcW w:w="372" w:type="pct"/>
          </w:tcPr>
          <w:p w14:paraId="20F877A7" w14:textId="77777777" w:rsidR="002530C5" w:rsidRPr="00BC67F5" w:rsidRDefault="002530C5" w:rsidP="00D06250">
            <w:pPr>
              <w:jc w:val="center"/>
              <w:rPr>
                <w:sz w:val="18"/>
                <w:szCs w:val="18"/>
                <w:lang w:eastAsia="en-US"/>
              </w:rPr>
            </w:pPr>
          </w:p>
        </w:tc>
        <w:tc>
          <w:tcPr>
            <w:tcW w:w="136" w:type="pct"/>
            <w:tcBorders>
              <w:right w:val="single" w:sz="4" w:space="0" w:color="auto"/>
            </w:tcBorders>
            <w:shd w:val="clear" w:color="auto" w:fill="auto"/>
          </w:tcPr>
          <w:p w14:paraId="77131057" w14:textId="77777777" w:rsidR="002530C5" w:rsidRPr="00BC67F5" w:rsidRDefault="002530C5" w:rsidP="00D06250">
            <w:pPr>
              <w:jc w:val="center"/>
              <w:rPr>
                <w:sz w:val="18"/>
                <w:szCs w:val="18"/>
                <w:lang w:eastAsia="en-US"/>
              </w:rPr>
            </w:pPr>
          </w:p>
        </w:tc>
        <w:tc>
          <w:tcPr>
            <w:tcW w:w="174" w:type="pct"/>
            <w:tcBorders>
              <w:right w:val="single" w:sz="4" w:space="0" w:color="auto"/>
            </w:tcBorders>
            <w:shd w:val="clear" w:color="auto" w:fill="auto"/>
          </w:tcPr>
          <w:p w14:paraId="3166CF2B" w14:textId="77777777" w:rsidR="002530C5" w:rsidRPr="00BC67F5" w:rsidRDefault="002530C5" w:rsidP="00D06250">
            <w:pPr>
              <w:jc w:val="center"/>
              <w:rPr>
                <w:sz w:val="18"/>
                <w:szCs w:val="18"/>
                <w:lang w:eastAsia="en-US"/>
              </w:rPr>
            </w:pPr>
          </w:p>
        </w:tc>
        <w:tc>
          <w:tcPr>
            <w:tcW w:w="134" w:type="pct"/>
            <w:tcBorders>
              <w:right w:val="single" w:sz="4" w:space="0" w:color="auto"/>
            </w:tcBorders>
            <w:shd w:val="clear" w:color="auto" w:fill="auto"/>
          </w:tcPr>
          <w:p w14:paraId="50267E4F" w14:textId="77777777" w:rsidR="002530C5" w:rsidRPr="00BC67F5" w:rsidRDefault="002530C5" w:rsidP="00D06250">
            <w:pPr>
              <w:jc w:val="center"/>
              <w:rPr>
                <w:sz w:val="18"/>
                <w:szCs w:val="18"/>
                <w:lang w:eastAsia="en-US"/>
              </w:rPr>
            </w:pPr>
          </w:p>
        </w:tc>
      </w:tr>
      <w:tr w:rsidR="002530C5" w:rsidRPr="00BC67F5" w14:paraId="105F5C56" w14:textId="77777777" w:rsidTr="002F7ACF">
        <w:trPr>
          <w:cantSplit/>
          <w:trHeight w:val="911"/>
        </w:trPr>
        <w:tc>
          <w:tcPr>
            <w:tcW w:w="665" w:type="pct"/>
          </w:tcPr>
          <w:p w14:paraId="7AE821BD" w14:textId="77777777" w:rsidR="002530C5" w:rsidRPr="008A345A" w:rsidRDefault="002530C5" w:rsidP="00D06250">
            <w:pPr>
              <w:spacing w:before="60" w:after="60"/>
              <w:rPr>
                <w:b/>
                <w:sz w:val="16"/>
                <w:szCs w:val="16"/>
              </w:rPr>
            </w:pPr>
          </w:p>
          <w:p w14:paraId="36634393" w14:textId="77777777" w:rsidR="002530C5" w:rsidRPr="008A345A" w:rsidRDefault="002530C5" w:rsidP="00D06250">
            <w:pPr>
              <w:spacing w:before="60" w:after="60"/>
              <w:rPr>
                <w:b/>
                <w:bCs/>
                <w:sz w:val="16"/>
                <w:szCs w:val="16"/>
              </w:rPr>
            </w:pPr>
            <w:r w:rsidRPr="008A345A">
              <w:rPr>
                <w:b/>
                <w:sz w:val="16"/>
                <w:szCs w:val="16"/>
              </w:rPr>
              <w:t>Disposal of Waste</w:t>
            </w:r>
          </w:p>
        </w:tc>
        <w:tc>
          <w:tcPr>
            <w:tcW w:w="500" w:type="pct"/>
          </w:tcPr>
          <w:p w14:paraId="1924383E" w14:textId="77777777" w:rsidR="002530C5" w:rsidRDefault="002530C5" w:rsidP="00D06250">
            <w:pPr>
              <w:rPr>
                <w:sz w:val="16"/>
                <w:szCs w:val="16"/>
              </w:rPr>
            </w:pPr>
          </w:p>
          <w:p w14:paraId="1D8E7433" w14:textId="77777777" w:rsidR="002530C5" w:rsidRPr="005C3071" w:rsidRDefault="002530C5" w:rsidP="00D06250">
            <w:pPr>
              <w:rPr>
                <w:sz w:val="16"/>
                <w:szCs w:val="16"/>
              </w:rPr>
            </w:pPr>
            <w:r w:rsidRPr="005C3071">
              <w:rPr>
                <w:sz w:val="16"/>
                <w:szCs w:val="16"/>
              </w:rPr>
              <w:t>Staff, students, and visitors may experience potential contamination causing stomach upset resulting in sickness and diarrhoea.</w:t>
            </w:r>
          </w:p>
        </w:tc>
        <w:tc>
          <w:tcPr>
            <w:tcW w:w="742" w:type="pct"/>
            <w:gridSpan w:val="2"/>
          </w:tcPr>
          <w:p w14:paraId="7D0C7B8D" w14:textId="77777777" w:rsidR="002530C5" w:rsidRDefault="002530C5" w:rsidP="00D06250">
            <w:pPr>
              <w:spacing w:before="60" w:after="60"/>
              <w:rPr>
                <w:sz w:val="16"/>
                <w:szCs w:val="16"/>
              </w:rPr>
            </w:pPr>
          </w:p>
          <w:p w14:paraId="62ECC4CF" w14:textId="77777777" w:rsidR="002530C5" w:rsidRPr="005C3071" w:rsidRDefault="002530C5" w:rsidP="00D06250">
            <w:pPr>
              <w:spacing w:before="60" w:after="60"/>
              <w:rPr>
                <w:sz w:val="16"/>
                <w:szCs w:val="16"/>
              </w:rPr>
            </w:pPr>
            <w:r w:rsidRPr="005C3071">
              <w:rPr>
                <w:sz w:val="16"/>
                <w:szCs w:val="16"/>
              </w:rPr>
              <w:t>Arrangements are in place for the correct disposal of bedding and animal waste.</w:t>
            </w:r>
          </w:p>
          <w:p w14:paraId="30472B51" w14:textId="77777777" w:rsidR="002530C5" w:rsidRPr="005C3071" w:rsidRDefault="002530C5" w:rsidP="00D06250">
            <w:pPr>
              <w:spacing w:before="60" w:after="60"/>
              <w:rPr>
                <w:sz w:val="16"/>
                <w:szCs w:val="16"/>
              </w:rPr>
            </w:pPr>
          </w:p>
        </w:tc>
        <w:tc>
          <w:tcPr>
            <w:tcW w:w="148" w:type="pct"/>
            <w:shd w:val="clear" w:color="auto" w:fill="auto"/>
          </w:tcPr>
          <w:p w14:paraId="35558E67" w14:textId="77777777" w:rsidR="002530C5" w:rsidRPr="00BC67F5" w:rsidRDefault="002530C5" w:rsidP="00D06250">
            <w:pPr>
              <w:ind w:left="12"/>
              <w:rPr>
                <w:sz w:val="18"/>
                <w:szCs w:val="18"/>
                <w:lang w:eastAsia="en-US"/>
              </w:rPr>
            </w:pPr>
          </w:p>
        </w:tc>
        <w:tc>
          <w:tcPr>
            <w:tcW w:w="148" w:type="pct"/>
            <w:shd w:val="clear" w:color="auto" w:fill="auto"/>
          </w:tcPr>
          <w:p w14:paraId="2E44E64D" w14:textId="77777777" w:rsidR="002530C5" w:rsidRPr="00BC67F5" w:rsidRDefault="002530C5" w:rsidP="00D06250">
            <w:pPr>
              <w:ind w:left="12"/>
              <w:rPr>
                <w:sz w:val="18"/>
                <w:szCs w:val="18"/>
                <w:lang w:eastAsia="en-US"/>
              </w:rPr>
            </w:pPr>
          </w:p>
        </w:tc>
        <w:tc>
          <w:tcPr>
            <w:tcW w:w="148" w:type="pct"/>
            <w:gridSpan w:val="2"/>
            <w:shd w:val="clear" w:color="auto" w:fill="auto"/>
          </w:tcPr>
          <w:p w14:paraId="2443EC7E" w14:textId="77777777" w:rsidR="002530C5" w:rsidRPr="00BC67F5" w:rsidRDefault="002530C5" w:rsidP="00D06250">
            <w:pPr>
              <w:ind w:left="12"/>
              <w:rPr>
                <w:sz w:val="18"/>
                <w:szCs w:val="18"/>
                <w:lang w:eastAsia="en-US"/>
              </w:rPr>
            </w:pPr>
          </w:p>
        </w:tc>
        <w:tc>
          <w:tcPr>
            <w:tcW w:w="1309" w:type="pct"/>
          </w:tcPr>
          <w:p w14:paraId="5CD4736A" w14:textId="77777777" w:rsidR="002530C5" w:rsidRPr="00BC67F5" w:rsidRDefault="002530C5" w:rsidP="00D06250">
            <w:pPr>
              <w:autoSpaceDE w:val="0"/>
              <w:autoSpaceDN w:val="0"/>
              <w:adjustRightInd w:val="0"/>
              <w:rPr>
                <w:sz w:val="18"/>
                <w:szCs w:val="18"/>
                <w:lang w:eastAsia="en-US"/>
              </w:rPr>
            </w:pPr>
          </w:p>
        </w:tc>
        <w:tc>
          <w:tcPr>
            <w:tcW w:w="272" w:type="pct"/>
            <w:shd w:val="clear" w:color="auto" w:fill="auto"/>
          </w:tcPr>
          <w:p w14:paraId="5D5C9AF3" w14:textId="77777777" w:rsidR="002530C5" w:rsidRPr="00BC67F5" w:rsidRDefault="002530C5" w:rsidP="00D06250">
            <w:pPr>
              <w:jc w:val="center"/>
              <w:rPr>
                <w:sz w:val="18"/>
                <w:szCs w:val="18"/>
                <w:lang w:eastAsia="en-US"/>
              </w:rPr>
            </w:pPr>
          </w:p>
        </w:tc>
        <w:tc>
          <w:tcPr>
            <w:tcW w:w="252" w:type="pct"/>
            <w:gridSpan w:val="2"/>
          </w:tcPr>
          <w:p w14:paraId="44B13644" w14:textId="77777777" w:rsidR="002530C5" w:rsidRPr="00BC67F5" w:rsidRDefault="002530C5" w:rsidP="00D06250">
            <w:pPr>
              <w:jc w:val="center"/>
              <w:rPr>
                <w:sz w:val="18"/>
                <w:szCs w:val="18"/>
                <w:lang w:eastAsia="en-US"/>
              </w:rPr>
            </w:pPr>
          </w:p>
        </w:tc>
        <w:tc>
          <w:tcPr>
            <w:tcW w:w="372" w:type="pct"/>
          </w:tcPr>
          <w:p w14:paraId="5D7BAE4F" w14:textId="77777777" w:rsidR="002530C5" w:rsidRPr="00BC67F5" w:rsidRDefault="002530C5" w:rsidP="00D06250">
            <w:pPr>
              <w:jc w:val="center"/>
              <w:rPr>
                <w:sz w:val="18"/>
                <w:szCs w:val="18"/>
                <w:lang w:eastAsia="en-US"/>
              </w:rPr>
            </w:pPr>
          </w:p>
        </w:tc>
        <w:tc>
          <w:tcPr>
            <w:tcW w:w="136" w:type="pct"/>
            <w:tcBorders>
              <w:right w:val="single" w:sz="4" w:space="0" w:color="auto"/>
            </w:tcBorders>
            <w:shd w:val="clear" w:color="auto" w:fill="auto"/>
          </w:tcPr>
          <w:p w14:paraId="6CDB0435" w14:textId="77777777" w:rsidR="002530C5" w:rsidRPr="00BC67F5" w:rsidRDefault="002530C5" w:rsidP="00D06250">
            <w:pPr>
              <w:jc w:val="center"/>
              <w:rPr>
                <w:sz w:val="18"/>
                <w:szCs w:val="18"/>
                <w:lang w:eastAsia="en-US"/>
              </w:rPr>
            </w:pPr>
          </w:p>
        </w:tc>
        <w:tc>
          <w:tcPr>
            <w:tcW w:w="174" w:type="pct"/>
            <w:tcBorders>
              <w:right w:val="single" w:sz="4" w:space="0" w:color="auto"/>
            </w:tcBorders>
            <w:shd w:val="clear" w:color="auto" w:fill="auto"/>
          </w:tcPr>
          <w:p w14:paraId="293D5A98" w14:textId="77777777" w:rsidR="002530C5" w:rsidRPr="00BC67F5" w:rsidRDefault="002530C5" w:rsidP="00D06250">
            <w:pPr>
              <w:jc w:val="center"/>
              <w:rPr>
                <w:sz w:val="18"/>
                <w:szCs w:val="18"/>
                <w:lang w:eastAsia="en-US"/>
              </w:rPr>
            </w:pPr>
          </w:p>
        </w:tc>
        <w:tc>
          <w:tcPr>
            <w:tcW w:w="134" w:type="pct"/>
            <w:tcBorders>
              <w:right w:val="single" w:sz="4" w:space="0" w:color="auto"/>
            </w:tcBorders>
            <w:shd w:val="clear" w:color="auto" w:fill="auto"/>
          </w:tcPr>
          <w:p w14:paraId="31C93E14" w14:textId="77777777" w:rsidR="002530C5" w:rsidRPr="00BC67F5" w:rsidRDefault="002530C5" w:rsidP="00D06250">
            <w:pPr>
              <w:jc w:val="center"/>
              <w:rPr>
                <w:sz w:val="18"/>
                <w:szCs w:val="18"/>
                <w:lang w:eastAsia="en-US"/>
              </w:rPr>
            </w:pPr>
          </w:p>
        </w:tc>
      </w:tr>
      <w:tr w:rsidR="002530C5" w:rsidRPr="00BC67F5" w14:paraId="22760092" w14:textId="77777777" w:rsidTr="002F7ACF">
        <w:trPr>
          <w:cantSplit/>
          <w:trHeight w:val="911"/>
        </w:trPr>
        <w:tc>
          <w:tcPr>
            <w:tcW w:w="665" w:type="pct"/>
          </w:tcPr>
          <w:p w14:paraId="35660544" w14:textId="77777777" w:rsidR="002530C5" w:rsidRPr="008A345A" w:rsidRDefault="002530C5" w:rsidP="00D06250">
            <w:pPr>
              <w:spacing w:before="60" w:after="60"/>
              <w:rPr>
                <w:b/>
                <w:sz w:val="16"/>
                <w:szCs w:val="16"/>
              </w:rPr>
            </w:pPr>
          </w:p>
          <w:p w14:paraId="25E4DA1F" w14:textId="77777777" w:rsidR="002530C5" w:rsidRPr="008A345A" w:rsidRDefault="002530C5" w:rsidP="00D06250">
            <w:pPr>
              <w:spacing w:before="60" w:after="60"/>
              <w:rPr>
                <w:b/>
                <w:bCs/>
                <w:sz w:val="16"/>
                <w:szCs w:val="16"/>
              </w:rPr>
            </w:pPr>
            <w:r w:rsidRPr="008A345A">
              <w:rPr>
                <w:b/>
                <w:sz w:val="16"/>
                <w:szCs w:val="16"/>
              </w:rPr>
              <w:t>Electrocution</w:t>
            </w:r>
          </w:p>
        </w:tc>
        <w:tc>
          <w:tcPr>
            <w:tcW w:w="500" w:type="pct"/>
          </w:tcPr>
          <w:p w14:paraId="579097A0" w14:textId="77777777" w:rsidR="002530C5" w:rsidRDefault="002530C5" w:rsidP="00D06250">
            <w:pPr>
              <w:rPr>
                <w:sz w:val="16"/>
                <w:szCs w:val="16"/>
              </w:rPr>
            </w:pPr>
          </w:p>
          <w:p w14:paraId="6115B016" w14:textId="77777777" w:rsidR="002530C5" w:rsidRPr="005C3071" w:rsidRDefault="002530C5" w:rsidP="00D06250">
            <w:pPr>
              <w:rPr>
                <w:sz w:val="16"/>
                <w:szCs w:val="16"/>
              </w:rPr>
            </w:pPr>
            <w:r w:rsidRPr="005C3071">
              <w:rPr>
                <w:sz w:val="16"/>
                <w:szCs w:val="16"/>
              </w:rPr>
              <w:t xml:space="preserve">Staff, students and visitors may experience electric shock, burns and heart failure as a result of contact with electricity. </w:t>
            </w:r>
          </w:p>
          <w:p w14:paraId="18112977" w14:textId="77777777" w:rsidR="002530C5" w:rsidRPr="005C3071" w:rsidRDefault="002530C5" w:rsidP="00D06250">
            <w:pPr>
              <w:rPr>
                <w:sz w:val="16"/>
                <w:szCs w:val="16"/>
              </w:rPr>
            </w:pPr>
          </w:p>
        </w:tc>
        <w:tc>
          <w:tcPr>
            <w:tcW w:w="742" w:type="pct"/>
            <w:gridSpan w:val="2"/>
          </w:tcPr>
          <w:p w14:paraId="65707C2A" w14:textId="77777777" w:rsidR="002530C5" w:rsidRDefault="002530C5" w:rsidP="00D06250">
            <w:pPr>
              <w:spacing w:before="60" w:after="60"/>
              <w:rPr>
                <w:sz w:val="16"/>
                <w:szCs w:val="16"/>
              </w:rPr>
            </w:pPr>
          </w:p>
          <w:p w14:paraId="27585178" w14:textId="77777777" w:rsidR="002530C5" w:rsidRPr="005C3071" w:rsidRDefault="002530C5" w:rsidP="00D06250">
            <w:pPr>
              <w:spacing w:before="60" w:after="60"/>
              <w:rPr>
                <w:sz w:val="16"/>
                <w:szCs w:val="16"/>
              </w:rPr>
            </w:pPr>
            <w:r w:rsidRPr="005C3071">
              <w:rPr>
                <w:sz w:val="16"/>
                <w:szCs w:val="16"/>
              </w:rPr>
              <w:t>Electrical equipment e.g. water heaters in fish tanks, is installed in a safe and approved manner i.e. in accordance with the manufacturer's recommendations.</w:t>
            </w:r>
          </w:p>
          <w:p w14:paraId="023A25E4" w14:textId="77777777" w:rsidR="002530C5" w:rsidRPr="005C3071" w:rsidRDefault="002530C5" w:rsidP="00D06250">
            <w:pPr>
              <w:rPr>
                <w:sz w:val="16"/>
                <w:szCs w:val="16"/>
              </w:rPr>
            </w:pPr>
          </w:p>
          <w:p w14:paraId="0BCC3F46" w14:textId="77777777" w:rsidR="002530C5" w:rsidRPr="005C3071" w:rsidRDefault="002530C5" w:rsidP="00D06250">
            <w:pPr>
              <w:spacing w:before="60" w:after="60"/>
              <w:rPr>
                <w:sz w:val="16"/>
                <w:szCs w:val="16"/>
              </w:rPr>
            </w:pPr>
            <w:r w:rsidRPr="005C3071">
              <w:rPr>
                <w:sz w:val="16"/>
                <w:szCs w:val="16"/>
              </w:rPr>
              <w:t>Electrical equipment has undergone portable appliance testing (PAT) by a 'competent' person at a maximum of two yearly intervals.</w:t>
            </w:r>
          </w:p>
          <w:p w14:paraId="35A410B0" w14:textId="77777777" w:rsidR="002530C5" w:rsidRPr="005C3071" w:rsidRDefault="002530C5" w:rsidP="00D06250">
            <w:pPr>
              <w:spacing w:before="60" w:after="60"/>
              <w:rPr>
                <w:sz w:val="16"/>
                <w:szCs w:val="16"/>
              </w:rPr>
            </w:pPr>
          </w:p>
          <w:p w14:paraId="7220F981" w14:textId="77777777" w:rsidR="002530C5" w:rsidRPr="005C3071" w:rsidRDefault="002530C5" w:rsidP="00D06250">
            <w:pPr>
              <w:spacing w:before="60" w:after="60"/>
              <w:rPr>
                <w:sz w:val="16"/>
                <w:szCs w:val="16"/>
              </w:rPr>
            </w:pPr>
            <w:r w:rsidRPr="005C3071">
              <w:rPr>
                <w:sz w:val="16"/>
                <w:szCs w:val="16"/>
              </w:rPr>
              <w:t>Electrical equipment is visually checked on a regular basis for damage e.g. damage to electrical leads, plugs, sockets etc.</w:t>
            </w:r>
          </w:p>
          <w:p w14:paraId="7610C903" w14:textId="77777777" w:rsidR="002530C5" w:rsidRPr="005C3071" w:rsidRDefault="002530C5" w:rsidP="00D06250">
            <w:pPr>
              <w:widowControl w:val="0"/>
              <w:autoSpaceDE w:val="0"/>
              <w:autoSpaceDN w:val="0"/>
              <w:spacing w:before="60" w:after="60"/>
              <w:rPr>
                <w:sz w:val="16"/>
                <w:szCs w:val="16"/>
              </w:rPr>
            </w:pPr>
            <w:r w:rsidRPr="005C3071">
              <w:rPr>
                <w:sz w:val="16"/>
                <w:szCs w:val="16"/>
              </w:rPr>
              <w:t>Arrangements are in place to report defective plugs or cables.</w:t>
            </w:r>
          </w:p>
        </w:tc>
        <w:tc>
          <w:tcPr>
            <w:tcW w:w="148" w:type="pct"/>
            <w:shd w:val="clear" w:color="auto" w:fill="auto"/>
          </w:tcPr>
          <w:p w14:paraId="7CFC81BB" w14:textId="77777777" w:rsidR="002530C5" w:rsidRPr="00BC67F5" w:rsidRDefault="002530C5" w:rsidP="00D06250">
            <w:pPr>
              <w:ind w:left="12"/>
              <w:rPr>
                <w:sz w:val="18"/>
                <w:szCs w:val="18"/>
                <w:lang w:eastAsia="en-US"/>
              </w:rPr>
            </w:pPr>
          </w:p>
        </w:tc>
        <w:tc>
          <w:tcPr>
            <w:tcW w:w="148" w:type="pct"/>
            <w:shd w:val="clear" w:color="auto" w:fill="auto"/>
          </w:tcPr>
          <w:p w14:paraId="7E09D6B2" w14:textId="77777777" w:rsidR="002530C5" w:rsidRPr="00BC67F5" w:rsidRDefault="002530C5" w:rsidP="00D06250">
            <w:pPr>
              <w:ind w:left="12"/>
              <w:rPr>
                <w:sz w:val="18"/>
                <w:szCs w:val="18"/>
                <w:lang w:eastAsia="en-US"/>
              </w:rPr>
            </w:pPr>
          </w:p>
        </w:tc>
        <w:tc>
          <w:tcPr>
            <w:tcW w:w="148" w:type="pct"/>
            <w:gridSpan w:val="2"/>
            <w:shd w:val="clear" w:color="auto" w:fill="auto"/>
          </w:tcPr>
          <w:p w14:paraId="5A7E5CEE" w14:textId="77777777" w:rsidR="002530C5" w:rsidRPr="00BC67F5" w:rsidRDefault="002530C5" w:rsidP="00D06250">
            <w:pPr>
              <w:ind w:left="12"/>
              <w:rPr>
                <w:sz w:val="18"/>
                <w:szCs w:val="18"/>
                <w:lang w:eastAsia="en-US"/>
              </w:rPr>
            </w:pPr>
          </w:p>
        </w:tc>
        <w:tc>
          <w:tcPr>
            <w:tcW w:w="1309" w:type="pct"/>
          </w:tcPr>
          <w:p w14:paraId="3CBFF073" w14:textId="77777777" w:rsidR="002530C5" w:rsidRPr="00BC67F5" w:rsidRDefault="002530C5" w:rsidP="00D06250">
            <w:pPr>
              <w:autoSpaceDE w:val="0"/>
              <w:autoSpaceDN w:val="0"/>
              <w:adjustRightInd w:val="0"/>
              <w:rPr>
                <w:sz w:val="18"/>
                <w:szCs w:val="18"/>
                <w:lang w:eastAsia="en-US"/>
              </w:rPr>
            </w:pPr>
          </w:p>
        </w:tc>
        <w:tc>
          <w:tcPr>
            <w:tcW w:w="272" w:type="pct"/>
            <w:shd w:val="clear" w:color="auto" w:fill="auto"/>
          </w:tcPr>
          <w:p w14:paraId="2A784B63" w14:textId="77777777" w:rsidR="002530C5" w:rsidRPr="00BC67F5" w:rsidRDefault="002530C5" w:rsidP="00D06250">
            <w:pPr>
              <w:jc w:val="center"/>
              <w:rPr>
                <w:sz w:val="18"/>
                <w:szCs w:val="18"/>
                <w:lang w:eastAsia="en-US"/>
              </w:rPr>
            </w:pPr>
          </w:p>
        </w:tc>
        <w:tc>
          <w:tcPr>
            <w:tcW w:w="252" w:type="pct"/>
            <w:gridSpan w:val="2"/>
          </w:tcPr>
          <w:p w14:paraId="63F0E61C" w14:textId="77777777" w:rsidR="002530C5" w:rsidRPr="00BC67F5" w:rsidRDefault="002530C5" w:rsidP="00D06250">
            <w:pPr>
              <w:jc w:val="center"/>
              <w:rPr>
                <w:sz w:val="18"/>
                <w:szCs w:val="18"/>
                <w:lang w:eastAsia="en-US"/>
              </w:rPr>
            </w:pPr>
          </w:p>
        </w:tc>
        <w:tc>
          <w:tcPr>
            <w:tcW w:w="372" w:type="pct"/>
          </w:tcPr>
          <w:p w14:paraId="2BB8B583" w14:textId="77777777" w:rsidR="002530C5" w:rsidRPr="00BC67F5" w:rsidRDefault="002530C5" w:rsidP="00D06250">
            <w:pPr>
              <w:jc w:val="center"/>
              <w:rPr>
                <w:sz w:val="18"/>
                <w:szCs w:val="18"/>
                <w:lang w:eastAsia="en-US"/>
              </w:rPr>
            </w:pPr>
          </w:p>
        </w:tc>
        <w:tc>
          <w:tcPr>
            <w:tcW w:w="136" w:type="pct"/>
            <w:tcBorders>
              <w:right w:val="single" w:sz="4" w:space="0" w:color="auto"/>
            </w:tcBorders>
            <w:shd w:val="clear" w:color="auto" w:fill="auto"/>
          </w:tcPr>
          <w:p w14:paraId="6818274C" w14:textId="77777777" w:rsidR="002530C5" w:rsidRPr="00BC67F5" w:rsidRDefault="002530C5" w:rsidP="00D06250">
            <w:pPr>
              <w:jc w:val="center"/>
              <w:rPr>
                <w:sz w:val="18"/>
                <w:szCs w:val="18"/>
                <w:lang w:eastAsia="en-US"/>
              </w:rPr>
            </w:pPr>
          </w:p>
        </w:tc>
        <w:tc>
          <w:tcPr>
            <w:tcW w:w="174" w:type="pct"/>
            <w:tcBorders>
              <w:right w:val="single" w:sz="4" w:space="0" w:color="auto"/>
            </w:tcBorders>
            <w:shd w:val="clear" w:color="auto" w:fill="auto"/>
          </w:tcPr>
          <w:p w14:paraId="01A87E1B" w14:textId="77777777" w:rsidR="002530C5" w:rsidRPr="00BC67F5" w:rsidRDefault="002530C5" w:rsidP="00D06250">
            <w:pPr>
              <w:jc w:val="center"/>
              <w:rPr>
                <w:sz w:val="18"/>
                <w:szCs w:val="18"/>
                <w:lang w:eastAsia="en-US"/>
              </w:rPr>
            </w:pPr>
          </w:p>
        </w:tc>
        <w:tc>
          <w:tcPr>
            <w:tcW w:w="134" w:type="pct"/>
            <w:tcBorders>
              <w:right w:val="single" w:sz="4" w:space="0" w:color="auto"/>
            </w:tcBorders>
            <w:shd w:val="clear" w:color="auto" w:fill="auto"/>
          </w:tcPr>
          <w:p w14:paraId="37FA9013" w14:textId="77777777" w:rsidR="002530C5" w:rsidRPr="00BC67F5" w:rsidRDefault="002530C5" w:rsidP="00D06250">
            <w:pPr>
              <w:jc w:val="center"/>
              <w:rPr>
                <w:sz w:val="18"/>
                <w:szCs w:val="18"/>
                <w:lang w:eastAsia="en-US"/>
              </w:rPr>
            </w:pPr>
          </w:p>
        </w:tc>
      </w:tr>
      <w:tr w:rsidR="002530C5" w:rsidRPr="00BC67F5" w14:paraId="7C69C831" w14:textId="77777777" w:rsidTr="002F7ACF">
        <w:trPr>
          <w:cantSplit/>
          <w:trHeight w:val="911"/>
        </w:trPr>
        <w:tc>
          <w:tcPr>
            <w:tcW w:w="665" w:type="pct"/>
          </w:tcPr>
          <w:p w14:paraId="2400B3E9" w14:textId="77777777" w:rsidR="002530C5" w:rsidRDefault="002530C5" w:rsidP="00D06250">
            <w:pPr>
              <w:spacing w:before="60" w:after="60"/>
              <w:rPr>
                <w:sz w:val="16"/>
                <w:szCs w:val="16"/>
              </w:rPr>
            </w:pPr>
          </w:p>
          <w:p w14:paraId="4A02C770" w14:textId="77777777" w:rsidR="002530C5" w:rsidRPr="008A345A" w:rsidRDefault="002530C5" w:rsidP="00D06250">
            <w:pPr>
              <w:spacing w:before="60" w:after="60"/>
              <w:rPr>
                <w:b/>
                <w:bCs/>
                <w:sz w:val="16"/>
                <w:szCs w:val="16"/>
              </w:rPr>
            </w:pPr>
            <w:r w:rsidRPr="008A345A">
              <w:rPr>
                <w:b/>
                <w:sz w:val="16"/>
                <w:szCs w:val="16"/>
              </w:rPr>
              <w:t>Substances</w:t>
            </w:r>
          </w:p>
        </w:tc>
        <w:tc>
          <w:tcPr>
            <w:tcW w:w="500" w:type="pct"/>
          </w:tcPr>
          <w:p w14:paraId="67A9ECB3" w14:textId="77777777" w:rsidR="002530C5" w:rsidRDefault="002530C5" w:rsidP="00D06250">
            <w:pPr>
              <w:rPr>
                <w:sz w:val="16"/>
                <w:szCs w:val="16"/>
                <w:lang w:eastAsia="en-US"/>
              </w:rPr>
            </w:pPr>
          </w:p>
          <w:p w14:paraId="7CEA8722" w14:textId="77777777" w:rsidR="002530C5" w:rsidRPr="005C3071" w:rsidRDefault="002530C5" w:rsidP="00D06250">
            <w:pPr>
              <w:rPr>
                <w:sz w:val="16"/>
                <w:szCs w:val="16"/>
              </w:rPr>
            </w:pPr>
            <w:r w:rsidRPr="005C3071">
              <w:rPr>
                <w:sz w:val="16"/>
                <w:szCs w:val="16"/>
                <w:lang w:eastAsia="en-US"/>
              </w:rPr>
              <w:t>Staff and pupils may experience adverse ill-health as a result of exposure to hazardous substances.</w:t>
            </w:r>
          </w:p>
        </w:tc>
        <w:tc>
          <w:tcPr>
            <w:tcW w:w="742" w:type="pct"/>
            <w:gridSpan w:val="2"/>
          </w:tcPr>
          <w:p w14:paraId="4C4F2A12" w14:textId="77777777" w:rsidR="002530C5" w:rsidRPr="005C3071" w:rsidRDefault="002530C5" w:rsidP="00D06250">
            <w:pPr>
              <w:spacing w:before="60" w:after="60"/>
              <w:rPr>
                <w:sz w:val="16"/>
                <w:szCs w:val="16"/>
              </w:rPr>
            </w:pPr>
            <w:r w:rsidRPr="005C3071">
              <w:rPr>
                <w:sz w:val="16"/>
                <w:szCs w:val="16"/>
              </w:rPr>
              <w:t xml:space="preserve">COSHH assessments are produced for all hazardous cleaning materials. </w:t>
            </w:r>
          </w:p>
          <w:p w14:paraId="140DE529" w14:textId="77777777" w:rsidR="002530C5" w:rsidRPr="005C3071" w:rsidRDefault="002530C5" w:rsidP="00D06250">
            <w:pPr>
              <w:spacing w:before="60" w:after="60"/>
              <w:rPr>
                <w:sz w:val="16"/>
                <w:szCs w:val="16"/>
              </w:rPr>
            </w:pPr>
          </w:p>
          <w:p w14:paraId="741D0998" w14:textId="77777777" w:rsidR="002530C5" w:rsidRPr="005C3071" w:rsidRDefault="002530C5" w:rsidP="00D06250">
            <w:pPr>
              <w:spacing w:before="60" w:after="60"/>
              <w:rPr>
                <w:sz w:val="16"/>
                <w:szCs w:val="16"/>
              </w:rPr>
            </w:pPr>
            <w:r w:rsidRPr="005C3071">
              <w:rPr>
                <w:sz w:val="16"/>
                <w:szCs w:val="16"/>
              </w:rPr>
              <w:t>When substances are not covered by COSHH, is it stored and used in accordance with the manufacturer's recommendations i.e. details contained in the data sheet.</w:t>
            </w:r>
          </w:p>
        </w:tc>
        <w:tc>
          <w:tcPr>
            <w:tcW w:w="148" w:type="pct"/>
            <w:shd w:val="clear" w:color="auto" w:fill="auto"/>
          </w:tcPr>
          <w:p w14:paraId="1905F2CC" w14:textId="77777777" w:rsidR="002530C5" w:rsidRPr="00BC67F5" w:rsidRDefault="002530C5" w:rsidP="00D06250">
            <w:pPr>
              <w:ind w:left="12"/>
              <w:rPr>
                <w:sz w:val="18"/>
                <w:szCs w:val="18"/>
                <w:lang w:eastAsia="en-US"/>
              </w:rPr>
            </w:pPr>
          </w:p>
        </w:tc>
        <w:tc>
          <w:tcPr>
            <w:tcW w:w="148" w:type="pct"/>
            <w:shd w:val="clear" w:color="auto" w:fill="auto"/>
          </w:tcPr>
          <w:p w14:paraId="14404937" w14:textId="77777777" w:rsidR="002530C5" w:rsidRPr="00BC67F5" w:rsidRDefault="002530C5" w:rsidP="00D06250">
            <w:pPr>
              <w:ind w:left="12"/>
              <w:rPr>
                <w:sz w:val="18"/>
                <w:szCs w:val="18"/>
                <w:lang w:eastAsia="en-US"/>
              </w:rPr>
            </w:pPr>
          </w:p>
        </w:tc>
        <w:tc>
          <w:tcPr>
            <w:tcW w:w="148" w:type="pct"/>
            <w:gridSpan w:val="2"/>
            <w:shd w:val="clear" w:color="auto" w:fill="auto"/>
          </w:tcPr>
          <w:p w14:paraId="014572F0" w14:textId="77777777" w:rsidR="002530C5" w:rsidRPr="00BC67F5" w:rsidRDefault="002530C5" w:rsidP="00D06250">
            <w:pPr>
              <w:ind w:left="12"/>
              <w:rPr>
                <w:sz w:val="18"/>
                <w:szCs w:val="18"/>
                <w:lang w:eastAsia="en-US"/>
              </w:rPr>
            </w:pPr>
          </w:p>
        </w:tc>
        <w:tc>
          <w:tcPr>
            <w:tcW w:w="1309" w:type="pct"/>
          </w:tcPr>
          <w:p w14:paraId="60571E41" w14:textId="77777777" w:rsidR="002530C5" w:rsidRPr="00BC67F5" w:rsidRDefault="002530C5" w:rsidP="00D06250">
            <w:pPr>
              <w:autoSpaceDE w:val="0"/>
              <w:autoSpaceDN w:val="0"/>
              <w:adjustRightInd w:val="0"/>
              <w:rPr>
                <w:sz w:val="18"/>
                <w:szCs w:val="18"/>
                <w:lang w:eastAsia="en-US"/>
              </w:rPr>
            </w:pPr>
          </w:p>
        </w:tc>
        <w:tc>
          <w:tcPr>
            <w:tcW w:w="272" w:type="pct"/>
            <w:shd w:val="clear" w:color="auto" w:fill="auto"/>
          </w:tcPr>
          <w:p w14:paraId="09307EE1" w14:textId="77777777" w:rsidR="002530C5" w:rsidRPr="00BC67F5" w:rsidRDefault="002530C5" w:rsidP="00D06250">
            <w:pPr>
              <w:jc w:val="center"/>
              <w:rPr>
                <w:sz w:val="18"/>
                <w:szCs w:val="18"/>
                <w:lang w:eastAsia="en-US"/>
              </w:rPr>
            </w:pPr>
          </w:p>
        </w:tc>
        <w:tc>
          <w:tcPr>
            <w:tcW w:w="252" w:type="pct"/>
            <w:gridSpan w:val="2"/>
          </w:tcPr>
          <w:p w14:paraId="248045D2" w14:textId="77777777" w:rsidR="002530C5" w:rsidRPr="00BC67F5" w:rsidRDefault="002530C5" w:rsidP="00D06250">
            <w:pPr>
              <w:jc w:val="center"/>
              <w:rPr>
                <w:sz w:val="18"/>
                <w:szCs w:val="18"/>
                <w:lang w:eastAsia="en-US"/>
              </w:rPr>
            </w:pPr>
          </w:p>
        </w:tc>
        <w:tc>
          <w:tcPr>
            <w:tcW w:w="372" w:type="pct"/>
          </w:tcPr>
          <w:p w14:paraId="68035916" w14:textId="77777777" w:rsidR="002530C5" w:rsidRPr="00BC67F5" w:rsidRDefault="002530C5" w:rsidP="00D06250">
            <w:pPr>
              <w:jc w:val="center"/>
              <w:rPr>
                <w:sz w:val="18"/>
                <w:szCs w:val="18"/>
                <w:lang w:eastAsia="en-US"/>
              </w:rPr>
            </w:pPr>
          </w:p>
        </w:tc>
        <w:tc>
          <w:tcPr>
            <w:tcW w:w="136" w:type="pct"/>
            <w:tcBorders>
              <w:right w:val="single" w:sz="4" w:space="0" w:color="auto"/>
            </w:tcBorders>
            <w:shd w:val="clear" w:color="auto" w:fill="auto"/>
          </w:tcPr>
          <w:p w14:paraId="637D8BFD" w14:textId="77777777" w:rsidR="002530C5" w:rsidRPr="00BC67F5" w:rsidRDefault="002530C5" w:rsidP="00D06250">
            <w:pPr>
              <w:jc w:val="center"/>
              <w:rPr>
                <w:sz w:val="18"/>
                <w:szCs w:val="18"/>
                <w:lang w:eastAsia="en-US"/>
              </w:rPr>
            </w:pPr>
          </w:p>
        </w:tc>
        <w:tc>
          <w:tcPr>
            <w:tcW w:w="174" w:type="pct"/>
            <w:tcBorders>
              <w:right w:val="single" w:sz="4" w:space="0" w:color="auto"/>
            </w:tcBorders>
            <w:shd w:val="clear" w:color="auto" w:fill="auto"/>
          </w:tcPr>
          <w:p w14:paraId="6270516F" w14:textId="77777777" w:rsidR="002530C5" w:rsidRPr="00BC67F5" w:rsidRDefault="002530C5" w:rsidP="00D06250">
            <w:pPr>
              <w:jc w:val="center"/>
              <w:rPr>
                <w:sz w:val="18"/>
                <w:szCs w:val="18"/>
                <w:lang w:eastAsia="en-US"/>
              </w:rPr>
            </w:pPr>
          </w:p>
        </w:tc>
        <w:tc>
          <w:tcPr>
            <w:tcW w:w="134" w:type="pct"/>
            <w:tcBorders>
              <w:right w:val="single" w:sz="4" w:space="0" w:color="auto"/>
            </w:tcBorders>
            <w:shd w:val="clear" w:color="auto" w:fill="auto"/>
          </w:tcPr>
          <w:p w14:paraId="09F0F814" w14:textId="77777777" w:rsidR="002530C5" w:rsidRPr="00BC67F5" w:rsidRDefault="002530C5" w:rsidP="00D06250">
            <w:pPr>
              <w:jc w:val="center"/>
              <w:rPr>
                <w:sz w:val="18"/>
                <w:szCs w:val="18"/>
                <w:lang w:eastAsia="en-US"/>
              </w:rPr>
            </w:pPr>
          </w:p>
        </w:tc>
      </w:tr>
      <w:tr w:rsidR="002530C5" w:rsidRPr="00BC67F5" w14:paraId="7D19FA6A" w14:textId="77777777" w:rsidTr="002F7A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3660" w:type="pct"/>
            <w:gridSpan w:val="9"/>
            <w:tcBorders>
              <w:top w:val="single" w:sz="4" w:space="0" w:color="auto"/>
              <w:left w:val="single" w:sz="4" w:space="0" w:color="auto"/>
              <w:bottom w:val="single" w:sz="4" w:space="0" w:color="auto"/>
              <w:right w:val="single" w:sz="4" w:space="0" w:color="auto"/>
            </w:tcBorders>
            <w:shd w:val="clear" w:color="auto" w:fill="E0E0E0"/>
          </w:tcPr>
          <w:p w14:paraId="0131F119" w14:textId="77777777" w:rsidR="002530C5" w:rsidRPr="00BC67F5" w:rsidRDefault="002530C5" w:rsidP="00D06250">
            <w:pPr>
              <w:spacing w:before="120"/>
              <w:rPr>
                <w:sz w:val="18"/>
                <w:szCs w:val="18"/>
                <w:lang w:eastAsia="en-US"/>
              </w:rPr>
            </w:pPr>
            <w:r w:rsidRPr="00BC67F5">
              <w:rPr>
                <w:sz w:val="18"/>
                <w:szCs w:val="18"/>
                <w:lang w:eastAsia="en-US"/>
              </w:rPr>
              <w:t>Consider if any additional hazards are created and control measures  are required if this activity is undertaken in non-routine or emergency conditions</w:t>
            </w:r>
          </w:p>
        </w:tc>
        <w:tc>
          <w:tcPr>
            <w:tcW w:w="1340" w:type="pct"/>
            <w:gridSpan w:val="7"/>
            <w:tcBorders>
              <w:top w:val="single" w:sz="4" w:space="0" w:color="auto"/>
              <w:left w:val="single" w:sz="4" w:space="0" w:color="auto"/>
              <w:bottom w:val="single" w:sz="4" w:space="0" w:color="auto"/>
              <w:right w:val="single" w:sz="4" w:space="0" w:color="auto"/>
            </w:tcBorders>
          </w:tcPr>
          <w:p w14:paraId="73FAF1C5" w14:textId="77777777" w:rsidR="002530C5" w:rsidRPr="00BC67F5" w:rsidRDefault="002530C5" w:rsidP="00D06250">
            <w:pPr>
              <w:spacing w:before="120"/>
              <w:rPr>
                <w:sz w:val="18"/>
                <w:szCs w:val="18"/>
                <w:lang w:eastAsia="en-US"/>
              </w:rPr>
            </w:pPr>
            <w:r w:rsidRPr="00BC67F5">
              <w:rPr>
                <w:sz w:val="18"/>
                <w:szCs w:val="18"/>
                <w:lang w:eastAsia="en-US"/>
              </w:rPr>
              <w:t>Review Date (</w:t>
            </w:r>
            <w:r w:rsidRPr="00BC67F5">
              <w:rPr>
                <w:i/>
                <w:sz w:val="18"/>
                <w:szCs w:val="18"/>
                <w:lang w:eastAsia="en-US"/>
              </w:rPr>
              <w:t>Step 5</w:t>
            </w:r>
            <w:r w:rsidRPr="00BC67F5">
              <w:rPr>
                <w:sz w:val="18"/>
                <w:szCs w:val="18"/>
                <w:lang w:eastAsia="en-US"/>
              </w:rPr>
              <w:t>) :</w:t>
            </w:r>
          </w:p>
        </w:tc>
      </w:tr>
      <w:tr w:rsidR="002530C5" w:rsidRPr="00BC67F5" w14:paraId="3168EFD2" w14:textId="77777777" w:rsidTr="002F7A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1623" w:type="pct"/>
            <w:gridSpan w:val="3"/>
            <w:tcBorders>
              <w:top w:val="single" w:sz="4" w:space="0" w:color="auto"/>
              <w:left w:val="single" w:sz="4" w:space="0" w:color="auto"/>
              <w:bottom w:val="single" w:sz="4" w:space="0" w:color="auto"/>
              <w:right w:val="single" w:sz="4" w:space="0" w:color="auto"/>
            </w:tcBorders>
          </w:tcPr>
          <w:p w14:paraId="68A8B6CE" w14:textId="77777777" w:rsidR="002530C5" w:rsidRPr="00BC67F5" w:rsidRDefault="002530C5" w:rsidP="00D06250">
            <w:pPr>
              <w:spacing w:before="120"/>
              <w:rPr>
                <w:sz w:val="18"/>
                <w:szCs w:val="18"/>
                <w:lang w:eastAsia="en-US"/>
              </w:rPr>
            </w:pPr>
            <w:r w:rsidRPr="00BC67F5">
              <w:rPr>
                <w:sz w:val="18"/>
                <w:szCs w:val="18"/>
                <w:lang w:eastAsia="en-US"/>
              </w:rPr>
              <w:t>Assessors Signature:</w:t>
            </w:r>
          </w:p>
        </w:tc>
        <w:tc>
          <w:tcPr>
            <w:tcW w:w="687" w:type="pct"/>
            <w:gridSpan w:val="4"/>
            <w:tcBorders>
              <w:top w:val="single" w:sz="4" w:space="0" w:color="auto"/>
              <w:left w:val="single" w:sz="4" w:space="0" w:color="auto"/>
              <w:bottom w:val="single" w:sz="4" w:space="0" w:color="auto"/>
              <w:right w:val="single" w:sz="4" w:space="0" w:color="auto"/>
            </w:tcBorders>
          </w:tcPr>
          <w:p w14:paraId="2B79F83F" w14:textId="77777777" w:rsidR="002530C5" w:rsidRPr="00BC67F5" w:rsidRDefault="002530C5" w:rsidP="00D06250">
            <w:pPr>
              <w:spacing w:before="120"/>
              <w:rPr>
                <w:sz w:val="18"/>
                <w:szCs w:val="18"/>
                <w:lang w:eastAsia="en-US"/>
              </w:rPr>
            </w:pPr>
            <w:r w:rsidRPr="00BC67F5">
              <w:rPr>
                <w:sz w:val="18"/>
                <w:szCs w:val="18"/>
                <w:lang w:eastAsia="en-US"/>
              </w:rPr>
              <w:t>Date:</w:t>
            </w:r>
          </w:p>
        </w:tc>
        <w:tc>
          <w:tcPr>
            <w:tcW w:w="1767" w:type="pct"/>
            <w:gridSpan w:val="4"/>
            <w:tcBorders>
              <w:top w:val="single" w:sz="4" w:space="0" w:color="auto"/>
              <w:left w:val="single" w:sz="4" w:space="0" w:color="auto"/>
              <w:bottom w:val="single" w:sz="4" w:space="0" w:color="auto"/>
              <w:right w:val="single" w:sz="4" w:space="0" w:color="auto"/>
            </w:tcBorders>
          </w:tcPr>
          <w:p w14:paraId="01354296" w14:textId="77777777" w:rsidR="002530C5" w:rsidRPr="00BC67F5" w:rsidRDefault="002530C5" w:rsidP="00D06250">
            <w:pPr>
              <w:spacing w:before="120"/>
              <w:rPr>
                <w:sz w:val="18"/>
                <w:szCs w:val="18"/>
                <w:lang w:eastAsia="en-US"/>
              </w:rPr>
            </w:pPr>
            <w:r w:rsidRPr="00BC67F5">
              <w:rPr>
                <w:sz w:val="18"/>
                <w:szCs w:val="18"/>
                <w:lang w:eastAsia="en-US"/>
              </w:rPr>
              <w:t>Authorised By:</w:t>
            </w:r>
          </w:p>
        </w:tc>
        <w:tc>
          <w:tcPr>
            <w:tcW w:w="923" w:type="pct"/>
            <w:gridSpan w:val="5"/>
            <w:tcBorders>
              <w:top w:val="single" w:sz="4" w:space="0" w:color="auto"/>
              <w:left w:val="single" w:sz="4" w:space="0" w:color="auto"/>
              <w:bottom w:val="single" w:sz="4" w:space="0" w:color="auto"/>
              <w:right w:val="single" w:sz="4" w:space="0" w:color="auto"/>
            </w:tcBorders>
          </w:tcPr>
          <w:p w14:paraId="734822B8" w14:textId="77777777" w:rsidR="002530C5" w:rsidRPr="00BC67F5" w:rsidRDefault="002530C5" w:rsidP="00D06250">
            <w:pPr>
              <w:spacing w:before="120"/>
              <w:rPr>
                <w:sz w:val="18"/>
                <w:szCs w:val="18"/>
                <w:lang w:eastAsia="en-US"/>
              </w:rPr>
            </w:pPr>
            <w:r w:rsidRPr="00BC67F5">
              <w:rPr>
                <w:sz w:val="18"/>
                <w:szCs w:val="18"/>
                <w:lang w:eastAsia="en-US"/>
              </w:rPr>
              <w:t>Date:</w:t>
            </w:r>
          </w:p>
        </w:tc>
      </w:tr>
    </w:tbl>
    <w:p w14:paraId="21C51DCA" w14:textId="77777777" w:rsidR="007470AC" w:rsidRDefault="007470AC" w:rsidP="002F7ACF">
      <w:pPr>
        <w:spacing w:line="259" w:lineRule="auto"/>
        <w:ind w:left="0" w:right="0" w:firstLine="0"/>
      </w:pPr>
    </w:p>
    <w:sectPr w:rsidR="007470AC" w:rsidSect="002F7ACF">
      <w:footerReference w:type="even" r:id="rId15"/>
      <w:footerReference w:type="default" r:id="rId16"/>
      <w:footerReference w:type="first" r:id="rId17"/>
      <w:pgSz w:w="16840" w:h="11900" w:orient="landscape"/>
      <w:pgMar w:top="1440" w:right="1440" w:bottom="1276" w:left="1440"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F559E" w14:textId="77777777" w:rsidR="00976D5F" w:rsidRDefault="00976D5F">
      <w:pPr>
        <w:spacing w:line="240" w:lineRule="auto"/>
      </w:pPr>
      <w:r>
        <w:separator/>
      </w:r>
    </w:p>
  </w:endnote>
  <w:endnote w:type="continuationSeparator" w:id="0">
    <w:p w14:paraId="2ECFAD48" w14:textId="77777777" w:rsidR="00976D5F" w:rsidRDefault="00976D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5072" w14:textId="77777777" w:rsidR="007470AC" w:rsidRDefault="00A578A0">
    <w:pPr>
      <w:tabs>
        <w:tab w:val="right" w:pos="9370"/>
      </w:tabs>
      <w:spacing w:line="259" w:lineRule="auto"/>
      <w:ind w:left="0" w:right="0"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7DEC" w14:textId="77777777" w:rsidR="007470AC" w:rsidRDefault="00A578A0">
    <w:pPr>
      <w:tabs>
        <w:tab w:val="right" w:pos="9370"/>
      </w:tabs>
      <w:spacing w:line="259" w:lineRule="auto"/>
      <w:ind w:left="0" w:right="0" w:firstLine="0"/>
      <w:jc w:val="left"/>
    </w:pPr>
    <w:r>
      <w:rPr>
        <w:rFonts w:ascii="Calibri" w:eastAsia="Calibri" w:hAnsi="Calibri" w:cs="Calibri"/>
      </w:rPr>
      <w:t xml:space="preserve"> </w:t>
    </w:r>
    <w:r>
      <w:rPr>
        <w:rFonts w:ascii="Calibri" w:eastAsia="Calibri" w:hAnsi="Calibri" w:cs="Calibri"/>
      </w:rPr>
      <w:tab/>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CD9F" w14:textId="77777777" w:rsidR="007470AC" w:rsidRDefault="007470AC">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7A9A" w14:textId="77777777" w:rsidR="002530C5" w:rsidRDefault="002530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61A8" w14:textId="77777777" w:rsidR="007470AC" w:rsidRDefault="00A578A0">
    <w:pPr>
      <w:tabs>
        <w:tab w:val="right" w:pos="13960"/>
      </w:tabs>
      <w:spacing w:line="259" w:lineRule="auto"/>
      <w:ind w:left="0" w:right="-3"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t>6</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ACB5" w14:textId="77777777" w:rsidR="007470AC" w:rsidRDefault="00A578A0">
    <w:pPr>
      <w:tabs>
        <w:tab w:val="right" w:pos="13960"/>
      </w:tabs>
      <w:spacing w:line="259" w:lineRule="auto"/>
      <w:ind w:left="0" w:right="-3" w:firstLine="0"/>
      <w:jc w:val="left"/>
    </w:pPr>
    <w:r>
      <w:rPr>
        <w:rFonts w:ascii="Calibri" w:eastAsia="Calibri" w:hAnsi="Calibri" w:cs="Calibri"/>
      </w:rPr>
      <w:t xml:space="preserve"> </w:t>
    </w:r>
    <w:r>
      <w:rPr>
        <w:rFonts w:ascii="Calibri" w:eastAsia="Calibri" w:hAnsi="Calibri" w:cs="Calibri"/>
      </w:rPr>
      <w:tab/>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CE15" w14:textId="77777777" w:rsidR="007470AC" w:rsidRDefault="00A578A0">
    <w:pPr>
      <w:tabs>
        <w:tab w:val="right" w:pos="13960"/>
      </w:tabs>
      <w:spacing w:line="259" w:lineRule="auto"/>
      <w:ind w:left="0" w:right="-3"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t>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C351E" w14:textId="77777777" w:rsidR="00976D5F" w:rsidRDefault="00976D5F">
      <w:pPr>
        <w:spacing w:line="240" w:lineRule="auto"/>
      </w:pPr>
      <w:r>
        <w:separator/>
      </w:r>
    </w:p>
  </w:footnote>
  <w:footnote w:type="continuationSeparator" w:id="0">
    <w:p w14:paraId="1C616B83" w14:textId="77777777" w:rsidR="00976D5F" w:rsidRDefault="00976D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5A31"/>
    <w:multiLevelType w:val="hybridMultilevel"/>
    <w:tmpl w:val="8BD61672"/>
    <w:lvl w:ilvl="0" w:tplc="5E5EA078">
      <w:start w:val="1"/>
      <w:numFmt w:val="bullet"/>
      <w:lvlText w:val="▪"/>
      <w:lvlJc w:val="left"/>
      <w:pPr>
        <w:ind w:left="7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2EAC59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8F8F2E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45643A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34EC8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144A89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0F4BA9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8F60B1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85A275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CE6643"/>
    <w:multiLevelType w:val="hybridMultilevel"/>
    <w:tmpl w:val="D8560078"/>
    <w:lvl w:ilvl="0" w:tplc="6CD8382C">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EE37B4">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7E67EC">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6C23D8">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2C5C32">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1238EA">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64DEF2">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F67FD6">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54F72E">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401F7D"/>
    <w:multiLevelType w:val="hybridMultilevel"/>
    <w:tmpl w:val="AD6A5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740F03"/>
    <w:multiLevelType w:val="hybridMultilevel"/>
    <w:tmpl w:val="3AB49BB6"/>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4" w15:restartNumberingAfterBreak="0">
    <w:nsid w:val="38914B61"/>
    <w:multiLevelType w:val="hybridMultilevel"/>
    <w:tmpl w:val="06B83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D56B8B"/>
    <w:multiLevelType w:val="hybridMultilevel"/>
    <w:tmpl w:val="E6841622"/>
    <w:lvl w:ilvl="0" w:tplc="545A9268">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06E6F0">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140F2E">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0410D2">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D61F74">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4E3B48">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EE2498">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705DC8">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068740">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CA51DEB"/>
    <w:multiLevelType w:val="hybridMultilevel"/>
    <w:tmpl w:val="09B6C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F767DF"/>
    <w:multiLevelType w:val="hybridMultilevel"/>
    <w:tmpl w:val="57665A7C"/>
    <w:lvl w:ilvl="0" w:tplc="C9DC9FB4">
      <w:start w:val="1"/>
      <w:numFmt w:val="bullet"/>
      <w:lvlText w:val=""/>
      <w:lvlJc w:val="left"/>
      <w:pPr>
        <w:ind w:left="7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486A65C0">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92D36E">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4CC2F8">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EE4B12">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30945E">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BE28C2">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1E9CD8">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702CFE">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8C718F1"/>
    <w:multiLevelType w:val="hybridMultilevel"/>
    <w:tmpl w:val="05DE54A4"/>
    <w:lvl w:ilvl="0" w:tplc="95EC2C20">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4E3AB8">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14EC90C">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9C3590">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DE1D2A">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9ED1C6">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9ED0A2">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405850">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3217B4">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586063A"/>
    <w:multiLevelType w:val="hybridMultilevel"/>
    <w:tmpl w:val="7FC88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018CE"/>
    <w:multiLevelType w:val="hybridMultilevel"/>
    <w:tmpl w:val="7F2E94BA"/>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num w:numId="1">
    <w:abstractNumId w:val="0"/>
  </w:num>
  <w:num w:numId="2">
    <w:abstractNumId w:val="8"/>
  </w:num>
  <w:num w:numId="3">
    <w:abstractNumId w:val="7"/>
  </w:num>
  <w:num w:numId="4">
    <w:abstractNumId w:val="5"/>
  </w:num>
  <w:num w:numId="5">
    <w:abstractNumId w:val="1"/>
  </w:num>
  <w:num w:numId="6">
    <w:abstractNumId w:val="2"/>
  </w:num>
  <w:num w:numId="7">
    <w:abstractNumId w:val="10"/>
  </w:num>
  <w:num w:numId="8">
    <w:abstractNumId w:val="4"/>
  </w:num>
  <w:num w:numId="9">
    <w:abstractNumId w:val="3"/>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0AC"/>
    <w:rsid w:val="0004175F"/>
    <w:rsid w:val="001555FF"/>
    <w:rsid w:val="002530C5"/>
    <w:rsid w:val="002643F9"/>
    <w:rsid w:val="002F7ACF"/>
    <w:rsid w:val="004729D1"/>
    <w:rsid w:val="00514FA5"/>
    <w:rsid w:val="005A3015"/>
    <w:rsid w:val="007470AC"/>
    <w:rsid w:val="00781B45"/>
    <w:rsid w:val="00873937"/>
    <w:rsid w:val="00910F5B"/>
    <w:rsid w:val="00976D5F"/>
    <w:rsid w:val="00A578A0"/>
    <w:rsid w:val="00AA55BB"/>
    <w:rsid w:val="00B94636"/>
    <w:rsid w:val="00DA6DD4"/>
    <w:rsid w:val="00E50E40"/>
    <w:rsid w:val="00E95052"/>
    <w:rsid w:val="00F47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5E93"/>
  <w15:docId w15:val="{C0531A60-EF17-484C-A02B-913E5F05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right="9"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73937"/>
    <w:pPr>
      <w:ind w:left="720"/>
      <w:contextualSpacing/>
    </w:pPr>
  </w:style>
  <w:style w:type="table" w:styleId="TableGrid0">
    <w:name w:val="Table Grid"/>
    <w:basedOn w:val="TableNormal"/>
    <w:rsid w:val="002530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530C5"/>
    <w:pPr>
      <w:tabs>
        <w:tab w:val="center" w:pos="4153"/>
        <w:tab w:val="right" w:pos="8306"/>
      </w:tabs>
      <w:spacing w:line="240" w:lineRule="auto"/>
      <w:ind w:left="0" w:right="0" w:firstLine="0"/>
      <w:jc w:val="left"/>
    </w:pPr>
    <w:rPr>
      <w:rFonts w:eastAsia="Times New Roman" w:cs="Times New Roman"/>
      <w:color w:val="auto"/>
      <w:szCs w:val="24"/>
    </w:rPr>
  </w:style>
  <w:style w:type="character" w:customStyle="1" w:styleId="FooterChar">
    <w:name w:val="Footer Char"/>
    <w:basedOn w:val="DefaultParagraphFont"/>
    <w:link w:val="Footer"/>
    <w:uiPriority w:val="99"/>
    <w:rsid w:val="002530C5"/>
    <w:rPr>
      <w:rFonts w:ascii="Arial" w:eastAsia="Times New Roman" w:hAnsi="Arial" w:cs="Times New Roman"/>
      <w:sz w:val="24"/>
      <w:szCs w:val="24"/>
    </w:rPr>
  </w:style>
  <w:style w:type="paragraph" w:styleId="Header">
    <w:name w:val="header"/>
    <w:basedOn w:val="Normal"/>
    <w:link w:val="HeaderChar"/>
    <w:uiPriority w:val="99"/>
    <w:unhideWhenUsed/>
    <w:rsid w:val="002F7ACF"/>
    <w:pPr>
      <w:tabs>
        <w:tab w:val="center" w:pos="4513"/>
        <w:tab w:val="right" w:pos="9026"/>
      </w:tabs>
      <w:spacing w:line="240" w:lineRule="auto"/>
    </w:pPr>
  </w:style>
  <w:style w:type="character" w:customStyle="1" w:styleId="HeaderChar">
    <w:name w:val="Header Char"/>
    <w:basedOn w:val="DefaultParagraphFont"/>
    <w:link w:val="Header"/>
    <w:uiPriority w:val="99"/>
    <w:rsid w:val="002F7ACF"/>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hekennelclubbreedstandards/"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hekennelclubbreedstandards/"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Shaw</dc:creator>
  <cp:keywords/>
  <cp:lastModifiedBy>Head</cp:lastModifiedBy>
  <cp:revision>2</cp:revision>
  <dcterms:created xsi:type="dcterms:W3CDTF">2025-02-25T14:57:00Z</dcterms:created>
  <dcterms:modified xsi:type="dcterms:W3CDTF">2025-02-25T14:57:00Z</dcterms:modified>
</cp:coreProperties>
</file>