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504"/>
        <w:tblW w:w="0" w:type="auto"/>
        <w:tblLook w:val="04A0" w:firstRow="1" w:lastRow="0" w:firstColumn="1" w:lastColumn="0" w:noHBand="0" w:noVBand="1"/>
      </w:tblPr>
      <w:tblGrid>
        <w:gridCol w:w="13948"/>
      </w:tblGrid>
      <w:tr w:rsidR="00AF281A" w:rsidTr="00156B8C">
        <w:tc>
          <w:tcPr>
            <w:tcW w:w="13948" w:type="dxa"/>
          </w:tcPr>
          <w:p w:rsidR="00AF281A" w:rsidRDefault="00AF281A" w:rsidP="00156B8C">
            <w:pPr>
              <w:jc w:val="center"/>
              <w:rPr>
                <w:sz w:val="28"/>
              </w:rPr>
            </w:pPr>
            <w:bookmarkStart w:id="0" w:name="_GoBack"/>
            <w:bookmarkEnd w:id="0"/>
            <w:r>
              <w:rPr>
                <w:sz w:val="28"/>
              </w:rPr>
              <w:t xml:space="preserve">Health and Wellbeing </w:t>
            </w:r>
          </w:p>
          <w:p w:rsidR="00AF281A" w:rsidRPr="00AF281A" w:rsidRDefault="00AF281A" w:rsidP="00156B8C">
            <w:pPr>
              <w:rPr>
                <w:sz w:val="28"/>
              </w:rPr>
            </w:pPr>
            <w:r>
              <w:rPr>
                <w:sz w:val="28"/>
              </w:rPr>
              <w:t>We are passionate about the health and wellbeing of our children. We want our children to lift their eyes from the screen and be excited by the real world.</w:t>
            </w:r>
            <w:r w:rsidR="00156B8C">
              <w:rPr>
                <w:sz w:val="28"/>
              </w:rPr>
              <w:t xml:space="preserve"> As mindful individuals, we will promote the physical and mental benefits of a healthy lifestyle. </w:t>
            </w:r>
          </w:p>
        </w:tc>
      </w:tr>
      <w:tr w:rsidR="00AF281A" w:rsidTr="00156B8C">
        <w:tc>
          <w:tcPr>
            <w:tcW w:w="13948" w:type="dxa"/>
          </w:tcPr>
          <w:p w:rsidR="00AF281A" w:rsidRDefault="00AF281A" w:rsidP="00156B8C">
            <w:pPr>
              <w:jc w:val="center"/>
              <w:rPr>
                <w:sz w:val="28"/>
              </w:rPr>
            </w:pPr>
            <w:r>
              <w:rPr>
                <w:sz w:val="28"/>
              </w:rPr>
              <w:t>Environment</w:t>
            </w:r>
          </w:p>
          <w:p w:rsidR="00AF281A" w:rsidRPr="00156B8C" w:rsidRDefault="00156B8C" w:rsidP="00156B8C">
            <w:pPr>
              <w:pStyle w:val="Default"/>
              <w:rPr>
                <w:rFonts w:asciiTheme="minorHAnsi" w:hAnsiTheme="minorHAnsi"/>
              </w:rPr>
            </w:pPr>
            <w:r w:rsidRPr="00156B8C">
              <w:rPr>
                <w:rFonts w:asciiTheme="minorHAnsi" w:hAnsiTheme="minorHAnsi"/>
                <w:sz w:val="28"/>
              </w:rPr>
              <w:t xml:space="preserve">We believe our children need to know about and understand </w:t>
            </w:r>
            <w:r>
              <w:rPr>
                <w:rFonts w:asciiTheme="minorHAnsi" w:hAnsiTheme="minorHAnsi"/>
                <w:sz w:val="28"/>
              </w:rPr>
              <w:t>how the</w:t>
            </w:r>
            <w:r w:rsidRPr="00156B8C">
              <w:rPr>
                <w:rFonts w:asciiTheme="minorHAnsi" w:hAnsiTheme="minorHAnsi"/>
                <w:sz w:val="28"/>
              </w:rPr>
              <w:t xml:space="preserve"> </w:t>
            </w:r>
            <w:r w:rsidR="002C2F1E">
              <w:rPr>
                <w:rFonts w:asciiTheme="minorHAnsi" w:hAnsiTheme="minorHAnsi"/>
                <w:sz w:val="28"/>
              </w:rPr>
              <w:t xml:space="preserve">physical </w:t>
            </w:r>
            <w:r w:rsidRPr="00156B8C">
              <w:rPr>
                <w:rFonts w:asciiTheme="minorHAnsi" w:hAnsiTheme="minorHAnsi"/>
                <w:sz w:val="28"/>
              </w:rPr>
              <w:t>world</w:t>
            </w:r>
            <w:r>
              <w:rPr>
                <w:rFonts w:asciiTheme="minorHAnsi" w:hAnsiTheme="minorHAnsi"/>
                <w:sz w:val="28"/>
              </w:rPr>
              <w:t xml:space="preserve"> works. We want our children to </w:t>
            </w:r>
            <w:r w:rsidR="002C2F1E" w:rsidRPr="00156B8C">
              <w:rPr>
                <w:rFonts w:asciiTheme="minorHAnsi" w:hAnsiTheme="minorHAnsi"/>
                <w:sz w:val="28"/>
              </w:rPr>
              <w:t>show they care about its management and</w:t>
            </w:r>
            <w:r w:rsidR="002C2F1E" w:rsidRPr="00156B8C">
              <w:rPr>
                <w:sz w:val="28"/>
              </w:rPr>
              <w:t xml:space="preserve"> </w:t>
            </w:r>
            <w:r w:rsidR="002C2F1E" w:rsidRPr="00156B8C">
              <w:rPr>
                <w:rFonts w:asciiTheme="minorHAnsi" w:hAnsiTheme="minorHAnsi"/>
                <w:sz w:val="28"/>
              </w:rPr>
              <w:t>sustainability</w:t>
            </w:r>
            <w:r w:rsidR="00F57FA1">
              <w:rPr>
                <w:rFonts w:asciiTheme="minorHAnsi" w:hAnsiTheme="minorHAnsi"/>
                <w:sz w:val="28"/>
              </w:rPr>
              <w:t>, understanding how actions and decisions impact on the world</w:t>
            </w:r>
            <w:r w:rsidR="002C2F1E" w:rsidRPr="00156B8C">
              <w:rPr>
                <w:rFonts w:asciiTheme="minorHAnsi" w:hAnsiTheme="minorHAnsi"/>
                <w:sz w:val="28"/>
              </w:rPr>
              <w:t>.</w:t>
            </w:r>
            <w:r w:rsidR="002C2F1E">
              <w:rPr>
                <w:rFonts w:asciiTheme="minorHAnsi" w:hAnsiTheme="minorHAnsi"/>
                <w:sz w:val="28"/>
              </w:rPr>
              <w:t xml:space="preserve"> </w:t>
            </w:r>
            <w:r w:rsidR="00F57FA1">
              <w:rPr>
                <w:rFonts w:asciiTheme="minorHAnsi" w:hAnsiTheme="minorHAnsi"/>
                <w:sz w:val="28"/>
              </w:rPr>
              <w:t xml:space="preserve">We want to provide opportunities for learning within and beyond the classroom. </w:t>
            </w:r>
          </w:p>
        </w:tc>
      </w:tr>
      <w:tr w:rsidR="00AF281A" w:rsidTr="00156B8C">
        <w:tc>
          <w:tcPr>
            <w:tcW w:w="13948" w:type="dxa"/>
          </w:tcPr>
          <w:p w:rsidR="00AF281A" w:rsidRDefault="00156B8C" w:rsidP="00156B8C">
            <w:pPr>
              <w:jc w:val="center"/>
              <w:rPr>
                <w:sz w:val="28"/>
              </w:rPr>
            </w:pPr>
            <w:r>
              <w:rPr>
                <w:sz w:val="28"/>
              </w:rPr>
              <w:t xml:space="preserve">Global </w:t>
            </w:r>
            <w:r w:rsidR="00AF281A">
              <w:rPr>
                <w:sz w:val="28"/>
              </w:rPr>
              <w:t>Community</w:t>
            </w:r>
          </w:p>
          <w:p w:rsidR="00AF281A" w:rsidRPr="002C2F1E" w:rsidRDefault="00156B8C" w:rsidP="002C2F1E">
            <w:pPr>
              <w:rPr>
                <w:sz w:val="28"/>
                <w:szCs w:val="24"/>
              </w:rPr>
            </w:pPr>
            <w:r w:rsidRPr="00156B8C">
              <w:rPr>
                <w:sz w:val="28"/>
                <w:szCs w:val="24"/>
              </w:rPr>
              <w:t>We believe our children ne</w:t>
            </w:r>
            <w:r w:rsidR="002C2F1E">
              <w:rPr>
                <w:sz w:val="28"/>
                <w:szCs w:val="24"/>
              </w:rPr>
              <w:t>ed to know about and understand</w:t>
            </w:r>
            <w:r>
              <w:rPr>
                <w:sz w:val="28"/>
              </w:rPr>
              <w:t xml:space="preserve"> the</w:t>
            </w:r>
            <w:r w:rsidRPr="00156B8C">
              <w:rPr>
                <w:sz w:val="28"/>
              </w:rPr>
              <w:t xml:space="preserve"> world</w:t>
            </w:r>
            <w:r>
              <w:rPr>
                <w:sz w:val="28"/>
              </w:rPr>
              <w:t xml:space="preserve"> </w:t>
            </w:r>
            <w:r w:rsidRPr="00156B8C">
              <w:rPr>
                <w:sz w:val="28"/>
              </w:rPr>
              <w:t xml:space="preserve">that is </w:t>
            </w:r>
            <w:r w:rsidR="002C2F1E">
              <w:rPr>
                <w:sz w:val="28"/>
              </w:rPr>
              <w:t xml:space="preserve">at and </w:t>
            </w:r>
            <w:r w:rsidRPr="00156B8C">
              <w:rPr>
                <w:sz w:val="28"/>
              </w:rPr>
              <w:t xml:space="preserve">beyond their </w:t>
            </w:r>
            <w:r w:rsidRPr="00156B8C">
              <w:rPr>
                <w:sz w:val="28"/>
                <w:szCs w:val="24"/>
              </w:rPr>
              <w:t>immediate doorstep. They need opportunities to experience th</w:t>
            </w:r>
            <w:r w:rsidR="002C2F1E">
              <w:rPr>
                <w:sz w:val="28"/>
                <w:szCs w:val="24"/>
              </w:rPr>
              <w:t xml:space="preserve">e richness of its diversity. </w:t>
            </w:r>
          </w:p>
        </w:tc>
      </w:tr>
      <w:tr w:rsidR="00AF281A" w:rsidTr="00156B8C">
        <w:tc>
          <w:tcPr>
            <w:tcW w:w="13948" w:type="dxa"/>
          </w:tcPr>
          <w:p w:rsidR="00AF281A" w:rsidRDefault="00AF281A" w:rsidP="00156B8C">
            <w:pPr>
              <w:jc w:val="center"/>
              <w:rPr>
                <w:sz w:val="28"/>
              </w:rPr>
            </w:pPr>
            <w:r>
              <w:rPr>
                <w:sz w:val="28"/>
              </w:rPr>
              <w:t xml:space="preserve">Creativity </w:t>
            </w:r>
          </w:p>
          <w:p w:rsidR="00AF281A" w:rsidRPr="00AF281A" w:rsidRDefault="002C2F1E" w:rsidP="00156B8C">
            <w:pPr>
              <w:rPr>
                <w:sz w:val="28"/>
              </w:rPr>
            </w:pPr>
            <w:r>
              <w:rPr>
                <w:sz w:val="28"/>
              </w:rPr>
              <w:t>We would like our children to engage and express their ideas in a variety of creative forms. We will give the children opportunities to be imaginative, use experiences and observations to make connections in their learning and appreciate that learning can be accomplished in different forms</w:t>
            </w:r>
          </w:p>
        </w:tc>
      </w:tr>
      <w:tr w:rsidR="00AF281A" w:rsidTr="00156B8C">
        <w:tc>
          <w:tcPr>
            <w:tcW w:w="13948" w:type="dxa"/>
          </w:tcPr>
          <w:p w:rsidR="00AF281A" w:rsidRDefault="00AF281A" w:rsidP="00156B8C">
            <w:pPr>
              <w:jc w:val="center"/>
              <w:rPr>
                <w:sz w:val="28"/>
              </w:rPr>
            </w:pPr>
            <w:r>
              <w:rPr>
                <w:sz w:val="28"/>
              </w:rPr>
              <w:t>Possibilities</w:t>
            </w:r>
          </w:p>
          <w:p w:rsidR="00AF281A" w:rsidRPr="00AF281A" w:rsidRDefault="00F57FA1" w:rsidP="00156B8C">
            <w:pPr>
              <w:rPr>
                <w:sz w:val="28"/>
              </w:rPr>
            </w:pPr>
            <w:r>
              <w:rPr>
                <w:sz w:val="28"/>
              </w:rPr>
              <w:t xml:space="preserve">Children cannot aspire to things they have never encountered. We will work to broaden our children’s horizons, expanding their knowledge of the world of work by nurturing their interests as well as encouraging fearlessness of what is new or unknown.   </w:t>
            </w:r>
          </w:p>
        </w:tc>
      </w:tr>
    </w:tbl>
    <w:p w:rsidR="00C350B3" w:rsidRDefault="00AF281A" w:rsidP="00AF281A">
      <w:pPr>
        <w:jc w:val="center"/>
        <w:rPr>
          <w:sz w:val="24"/>
        </w:rPr>
      </w:pPr>
      <w:r w:rsidRPr="00AF281A">
        <w:rPr>
          <w:sz w:val="24"/>
          <w:u w:val="single"/>
        </w:rPr>
        <w:t>Key drivers for our Curriculum</w:t>
      </w:r>
    </w:p>
    <w:p w:rsidR="00AF281A" w:rsidRPr="00AF281A" w:rsidRDefault="00AF281A" w:rsidP="00AF281A">
      <w:pPr>
        <w:rPr>
          <w:sz w:val="24"/>
        </w:rPr>
      </w:pPr>
      <w:r>
        <w:rPr>
          <w:sz w:val="24"/>
        </w:rPr>
        <w:t>Our curriculum is planned around a series of themes, which we call our drivers, which maximise cross-curricular links whilst ensuring rigour where there is a clear development in the learning of key skills. As a school we have identified five ‘curriculum drivers’</w:t>
      </w:r>
      <w:r w:rsidR="00156B8C">
        <w:rPr>
          <w:sz w:val="24"/>
        </w:rPr>
        <w:t xml:space="preserve"> that personalise our curriculum. These have been chosen through consultation with staff- identifying the needs and interests of the pupils at Newlands Junior School.</w:t>
      </w:r>
    </w:p>
    <w:sectPr w:rsidR="00AF281A" w:rsidRPr="00AF281A" w:rsidSect="00AF28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1A"/>
    <w:rsid w:val="00156B8C"/>
    <w:rsid w:val="002C2F1E"/>
    <w:rsid w:val="003659F7"/>
    <w:rsid w:val="009C5B8E"/>
    <w:rsid w:val="00AF281A"/>
    <w:rsid w:val="00C350B3"/>
    <w:rsid w:val="00DD3E83"/>
    <w:rsid w:val="00F57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49AF8-C754-468D-888E-CA9BA292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B8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Alison Castledine</cp:lastModifiedBy>
  <cp:revision>2</cp:revision>
  <dcterms:created xsi:type="dcterms:W3CDTF">2021-04-22T09:54:00Z</dcterms:created>
  <dcterms:modified xsi:type="dcterms:W3CDTF">2021-04-22T09:54:00Z</dcterms:modified>
</cp:coreProperties>
</file>