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DA2" w:rsidRPr="00917E37" w:rsidRDefault="00AD1C99">
      <w:pPr>
        <w:rPr>
          <w:b/>
          <w:sz w:val="20"/>
          <w:szCs w:val="20"/>
        </w:rPr>
      </w:pPr>
      <w:r w:rsidRPr="00917E37">
        <w:rPr>
          <w:b/>
          <w:sz w:val="20"/>
          <w:szCs w:val="20"/>
        </w:rPr>
        <w:t>Analysis of areas for development for the curriculum</w:t>
      </w:r>
    </w:p>
    <w:tbl>
      <w:tblPr>
        <w:tblStyle w:val="TableGrid"/>
        <w:tblW w:w="15521" w:type="dxa"/>
        <w:tblInd w:w="-856" w:type="dxa"/>
        <w:tblLook w:val="04A0" w:firstRow="1" w:lastRow="0" w:firstColumn="1" w:lastColumn="0" w:noHBand="0" w:noVBand="1"/>
      </w:tblPr>
      <w:tblGrid>
        <w:gridCol w:w="2184"/>
        <w:gridCol w:w="6747"/>
        <w:gridCol w:w="6590"/>
      </w:tblGrid>
      <w:tr w:rsidR="000E77D2" w:rsidRPr="00917E37" w:rsidTr="00B6794C">
        <w:tc>
          <w:tcPr>
            <w:tcW w:w="2184" w:type="dxa"/>
          </w:tcPr>
          <w:p w:rsidR="000E77D2" w:rsidRPr="00917E37" w:rsidRDefault="000E77D2">
            <w:pPr>
              <w:rPr>
                <w:sz w:val="20"/>
                <w:szCs w:val="20"/>
              </w:rPr>
            </w:pPr>
          </w:p>
        </w:tc>
        <w:tc>
          <w:tcPr>
            <w:tcW w:w="6747" w:type="dxa"/>
          </w:tcPr>
          <w:p w:rsidR="000E77D2" w:rsidRPr="00917E37" w:rsidRDefault="000E77D2">
            <w:pPr>
              <w:rPr>
                <w:sz w:val="20"/>
                <w:szCs w:val="20"/>
              </w:rPr>
            </w:pPr>
          </w:p>
        </w:tc>
        <w:tc>
          <w:tcPr>
            <w:tcW w:w="6590" w:type="dxa"/>
          </w:tcPr>
          <w:p w:rsidR="000E77D2" w:rsidRPr="00917E37" w:rsidRDefault="000E77D2">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Healthy lifestyles</w:t>
            </w:r>
          </w:p>
        </w:tc>
        <w:tc>
          <w:tcPr>
            <w:tcW w:w="6747" w:type="dxa"/>
          </w:tcPr>
          <w:p w:rsidR="000E77D2" w:rsidRPr="00917E37" w:rsidRDefault="000E77D2">
            <w:pPr>
              <w:rPr>
                <w:sz w:val="20"/>
                <w:szCs w:val="20"/>
              </w:rPr>
            </w:pPr>
            <w:r w:rsidRPr="00917E37">
              <w:rPr>
                <w:sz w:val="20"/>
                <w:szCs w:val="20"/>
              </w:rPr>
              <w:t>At the Y6 height and weight checks school is consistently above national figures for children who are overweight/obese.</w:t>
            </w:r>
            <w:r>
              <w:rPr>
                <w:sz w:val="20"/>
                <w:szCs w:val="20"/>
              </w:rPr>
              <w:t xml:space="preserve"> </w:t>
            </w:r>
            <w:r w:rsidRPr="00917E37">
              <w:rPr>
                <w:sz w:val="20"/>
                <w:szCs w:val="20"/>
              </w:rPr>
              <w:t>It is noticeable that throughout KS2 a number of children do put on weight. Some lunch boxes and snacks regularly co</w:t>
            </w:r>
            <w:r>
              <w:rPr>
                <w:sz w:val="20"/>
                <w:szCs w:val="20"/>
              </w:rPr>
              <w:t xml:space="preserve">ntain high levels of sugar/fat and children may come to school eating crisps/chocolate for breakfast. Specific children try to miss PE lessons regularly and do not participate in sports/games out of school. </w:t>
            </w:r>
          </w:p>
          <w:p w:rsidR="000E77D2" w:rsidRPr="00917E37" w:rsidRDefault="000E77D2">
            <w:pPr>
              <w:rPr>
                <w:sz w:val="20"/>
                <w:szCs w:val="20"/>
              </w:rPr>
            </w:pPr>
          </w:p>
        </w:tc>
        <w:tc>
          <w:tcPr>
            <w:tcW w:w="6590" w:type="dxa"/>
          </w:tcPr>
          <w:p w:rsidR="000E77D2" w:rsidRDefault="000E77D2" w:rsidP="000E77D2">
            <w:pPr>
              <w:pStyle w:val="ListParagraph"/>
              <w:numPr>
                <w:ilvl w:val="0"/>
                <w:numId w:val="1"/>
              </w:numPr>
              <w:rPr>
                <w:sz w:val="20"/>
                <w:szCs w:val="20"/>
              </w:rPr>
            </w:pPr>
            <w:r>
              <w:rPr>
                <w:sz w:val="20"/>
                <w:szCs w:val="20"/>
              </w:rPr>
              <w:t>2 hours PE weekly – all lessons to include aerobic activity</w:t>
            </w:r>
          </w:p>
          <w:p w:rsidR="000E77D2" w:rsidRDefault="000E77D2" w:rsidP="000E77D2">
            <w:pPr>
              <w:pStyle w:val="ListParagraph"/>
              <w:numPr>
                <w:ilvl w:val="0"/>
                <w:numId w:val="1"/>
              </w:numPr>
              <w:rPr>
                <w:sz w:val="20"/>
                <w:szCs w:val="20"/>
              </w:rPr>
            </w:pPr>
            <w:r>
              <w:rPr>
                <w:sz w:val="20"/>
                <w:szCs w:val="20"/>
              </w:rPr>
              <w:t>Active English and maths</w:t>
            </w:r>
          </w:p>
          <w:p w:rsidR="000E77D2" w:rsidRDefault="000E77D2" w:rsidP="000E77D2">
            <w:pPr>
              <w:pStyle w:val="ListParagraph"/>
              <w:numPr>
                <w:ilvl w:val="0"/>
                <w:numId w:val="1"/>
              </w:numPr>
              <w:rPr>
                <w:sz w:val="20"/>
                <w:szCs w:val="20"/>
              </w:rPr>
            </w:pPr>
            <w:r>
              <w:rPr>
                <w:sz w:val="20"/>
                <w:szCs w:val="20"/>
              </w:rPr>
              <w:t>30 minutes active</w:t>
            </w:r>
          </w:p>
          <w:p w:rsidR="000E77D2" w:rsidRDefault="000E77D2" w:rsidP="000E77D2">
            <w:pPr>
              <w:pStyle w:val="ListParagraph"/>
              <w:numPr>
                <w:ilvl w:val="0"/>
                <w:numId w:val="1"/>
              </w:numPr>
              <w:rPr>
                <w:sz w:val="20"/>
                <w:szCs w:val="20"/>
              </w:rPr>
            </w:pPr>
            <w:r>
              <w:rPr>
                <w:sz w:val="20"/>
                <w:szCs w:val="20"/>
              </w:rPr>
              <w:t>Daily mile</w:t>
            </w:r>
          </w:p>
          <w:p w:rsidR="00A005B4" w:rsidRPr="009B0211" w:rsidRDefault="00A005B4" w:rsidP="009B0211">
            <w:pPr>
              <w:pStyle w:val="ListParagraph"/>
              <w:numPr>
                <w:ilvl w:val="0"/>
                <w:numId w:val="1"/>
              </w:numPr>
              <w:shd w:val="clear" w:color="auto" w:fill="FFFFFF" w:themeFill="background1"/>
              <w:rPr>
                <w:sz w:val="20"/>
                <w:szCs w:val="20"/>
              </w:rPr>
            </w:pPr>
            <w:r w:rsidRPr="009B0211">
              <w:rPr>
                <w:sz w:val="20"/>
                <w:szCs w:val="20"/>
              </w:rPr>
              <w:t>Daily Skipping</w:t>
            </w:r>
          </w:p>
          <w:p w:rsidR="000E77D2" w:rsidRDefault="000E77D2" w:rsidP="000E77D2">
            <w:pPr>
              <w:pStyle w:val="ListParagraph"/>
              <w:numPr>
                <w:ilvl w:val="0"/>
                <w:numId w:val="1"/>
              </w:numPr>
              <w:rPr>
                <w:sz w:val="20"/>
                <w:szCs w:val="20"/>
              </w:rPr>
            </w:pPr>
            <w:r>
              <w:rPr>
                <w:sz w:val="20"/>
                <w:szCs w:val="20"/>
              </w:rPr>
              <w:t>5 after school Sports clubs</w:t>
            </w:r>
          </w:p>
          <w:p w:rsidR="000E77D2" w:rsidRDefault="000E77D2" w:rsidP="000E77D2">
            <w:pPr>
              <w:pStyle w:val="ListParagraph"/>
              <w:numPr>
                <w:ilvl w:val="0"/>
                <w:numId w:val="1"/>
              </w:numPr>
              <w:rPr>
                <w:sz w:val="20"/>
                <w:szCs w:val="20"/>
              </w:rPr>
            </w:pPr>
            <w:r>
              <w:rPr>
                <w:sz w:val="20"/>
                <w:szCs w:val="20"/>
              </w:rPr>
              <w:t xml:space="preserve">3 play leaders at lunchtimes to lead </w:t>
            </w:r>
          </w:p>
          <w:p w:rsidR="000E77D2" w:rsidRDefault="000E77D2" w:rsidP="000E77D2">
            <w:pPr>
              <w:pStyle w:val="ListParagraph"/>
              <w:numPr>
                <w:ilvl w:val="0"/>
                <w:numId w:val="1"/>
              </w:numPr>
              <w:rPr>
                <w:sz w:val="20"/>
                <w:szCs w:val="20"/>
              </w:rPr>
            </w:pPr>
            <w:r>
              <w:rPr>
                <w:sz w:val="20"/>
                <w:szCs w:val="20"/>
              </w:rPr>
              <w:t xml:space="preserve">Sports coaches </w:t>
            </w:r>
          </w:p>
          <w:p w:rsidR="000E77D2" w:rsidRDefault="008A1B48" w:rsidP="000E77D2">
            <w:pPr>
              <w:pStyle w:val="ListParagraph"/>
              <w:numPr>
                <w:ilvl w:val="0"/>
                <w:numId w:val="1"/>
              </w:numPr>
              <w:rPr>
                <w:sz w:val="20"/>
                <w:szCs w:val="20"/>
              </w:rPr>
            </w:pPr>
            <w:r>
              <w:rPr>
                <w:sz w:val="20"/>
                <w:szCs w:val="20"/>
              </w:rPr>
              <w:t xml:space="preserve">Sports crew lead </w:t>
            </w:r>
            <w:r w:rsidR="000E77D2">
              <w:rPr>
                <w:sz w:val="20"/>
                <w:szCs w:val="20"/>
              </w:rPr>
              <w:t>competitions at lunchtimes</w:t>
            </w:r>
          </w:p>
          <w:p w:rsidR="008A1B48" w:rsidRDefault="008A1B48" w:rsidP="000E77D2">
            <w:pPr>
              <w:pStyle w:val="ListParagraph"/>
              <w:numPr>
                <w:ilvl w:val="0"/>
                <w:numId w:val="1"/>
              </w:numPr>
              <w:rPr>
                <w:sz w:val="20"/>
                <w:szCs w:val="20"/>
              </w:rPr>
            </w:pPr>
            <w:r>
              <w:rPr>
                <w:sz w:val="20"/>
                <w:szCs w:val="20"/>
              </w:rPr>
              <w:t>Inter school competitions through Mansfield Sports Partnership</w:t>
            </w:r>
          </w:p>
          <w:p w:rsidR="000E77D2" w:rsidRDefault="008A1B48" w:rsidP="000E77D2">
            <w:pPr>
              <w:pStyle w:val="ListParagraph"/>
              <w:numPr>
                <w:ilvl w:val="0"/>
                <w:numId w:val="1"/>
              </w:numPr>
              <w:rPr>
                <w:sz w:val="20"/>
                <w:szCs w:val="20"/>
              </w:rPr>
            </w:pPr>
            <w:r>
              <w:rPr>
                <w:sz w:val="20"/>
                <w:szCs w:val="20"/>
              </w:rPr>
              <w:t>Food forum</w:t>
            </w:r>
          </w:p>
          <w:p w:rsidR="008A1B48" w:rsidRDefault="008A1B48" w:rsidP="000E77D2">
            <w:pPr>
              <w:pStyle w:val="ListParagraph"/>
              <w:numPr>
                <w:ilvl w:val="0"/>
                <w:numId w:val="1"/>
              </w:numPr>
              <w:rPr>
                <w:sz w:val="20"/>
                <w:szCs w:val="20"/>
              </w:rPr>
            </w:pPr>
            <w:r>
              <w:rPr>
                <w:sz w:val="20"/>
                <w:szCs w:val="20"/>
              </w:rPr>
              <w:t>Rainbow food lunchboxes for healthy eating (weekly colour)</w:t>
            </w:r>
          </w:p>
          <w:p w:rsidR="008A1B48" w:rsidRDefault="008A1B48" w:rsidP="000E77D2">
            <w:pPr>
              <w:pStyle w:val="ListParagraph"/>
              <w:numPr>
                <w:ilvl w:val="0"/>
                <w:numId w:val="1"/>
              </w:numPr>
              <w:rPr>
                <w:sz w:val="20"/>
                <w:szCs w:val="20"/>
              </w:rPr>
            </w:pPr>
            <w:r>
              <w:rPr>
                <w:sz w:val="20"/>
                <w:szCs w:val="20"/>
              </w:rPr>
              <w:t>Healthy eating lessons (DT cooking lessons)</w:t>
            </w:r>
          </w:p>
          <w:p w:rsidR="008171A1" w:rsidRPr="00035C5F" w:rsidRDefault="008171A1" w:rsidP="008171A1">
            <w:pPr>
              <w:pStyle w:val="ListParagraph"/>
              <w:numPr>
                <w:ilvl w:val="0"/>
                <w:numId w:val="1"/>
              </w:numPr>
              <w:rPr>
                <w:sz w:val="20"/>
                <w:szCs w:val="20"/>
              </w:rPr>
            </w:pPr>
            <w:r w:rsidRPr="00035C5F">
              <w:rPr>
                <w:sz w:val="20"/>
                <w:szCs w:val="20"/>
              </w:rPr>
              <w:t>Keeping healthy is taught as part of Citizenship encouraging children to know how to make healthy lifestyle choices</w:t>
            </w:r>
          </w:p>
          <w:p w:rsidR="008A1B48" w:rsidRPr="00035C5F" w:rsidRDefault="008171A1" w:rsidP="00A005B4">
            <w:pPr>
              <w:pStyle w:val="ListParagraph"/>
              <w:numPr>
                <w:ilvl w:val="0"/>
                <w:numId w:val="1"/>
              </w:numPr>
              <w:rPr>
                <w:sz w:val="20"/>
                <w:szCs w:val="20"/>
              </w:rPr>
            </w:pPr>
            <w:r w:rsidRPr="00035C5F">
              <w:rPr>
                <w:sz w:val="20"/>
                <w:szCs w:val="20"/>
              </w:rPr>
              <w:t xml:space="preserve">Curriculum teaching about healthy foods, mental </w:t>
            </w:r>
            <w:proofErr w:type="spellStart"/>
            <w:r w:rsidRPr="00035C5F">
              <w:rPr>
                <w:sz w:val="20"/>
                <w:szCs w:val="20"/>
              </w:rPr>
              <w:t xml:space="preserve">well </w:t>
            </w:r>
            <w:r w:rsidR="00A005B4" w:rsidRPr="00035C5F">
              <w:rPr>
                <w:sz w:val="20"/>
                <w:szCs w:val="20"/>
              </w:rPr>
              <w:t>being</w:t>
            </w:r>
            <w:proofErr w:type="spellEnd"/>
            <w:r w:rsidR="00A005B4" w:rsidRPr="00035C5F">
              <w:rPr>
                <w:sz w:val="20"/>
                <w:szCs w:val="20"/>
              </w:rPr>
              <w:t>, dangers to our health (</w:t>
            </w:r>
            <w:r w:rsidRPr="00035C5F">
              <w:rPr>
                <w:sz w:val="20"/>
                <w:szCs w:val="20"/>
              </w:rPr>
              <w:t>smoking, drugs and alcohol</w:t>
            </w:r>
            <w:r w:rsidR="00A005B4" w:rsidRPr="00035C5F">
              <w:rPr>
                <w:sz w:val="20"/>
                <w:szCs w:val="20"/>
              </w:rPr>
              <w:t>)</w:t>
            </w:r>
            <w:r w:rsidRPr="00035C5F">
              <w:rPr>
                <w:sz w:val="20"/>
                <w:szCs w:val="20"/>
              </w:rPr>
              <w:t>.</w:t>
            </w:r>
          </w:p>
          <w:p w:rsidR="00CE4E6A" w:rsidRPr="002D14CB" w:rsidRDefault="00035C5F" w:rsidP="00CE4E6A">
            <w:pPr>
              <w:pStyle w:val="ListParagraph"/>
              <w:numPr>
                <w:ilvl w:val="0"/>
                <w:numId w:val="1"/>
              </w:numPr>
              <w:rPr>
                <w:sz w:val="20"/>
                <w:szCs w:val="20"/>
              </w:rPr>
            </w:pPr>
            <w:r>
              <w:rPr>
                <w:sz w:val="20"/>
                <w:szCs w:val="20"/>
              </w:rPr>
              <w:t>Child</w:t>
            </w:r>
            <w:r w:rsidRPr="002D14CB">
              <w:rPr>
                <w:sz w:val="20"/>
                <w:szCs w:val="20"/>
              </w:rPr>
              <w:t xml:space="preserve">ren are made aware of how </w:t>
            </w:r>
            <w:r w:rsidR="00CE4E6A" w:rsidRPr="002D14CB">
              <w:rPr>
                <w:sz w:val="20"/>
                <w:szCs w:val="20"/>
              </w:rPr>
              <w:t xml:space="preserve">Physical activity </w:t>
            </w:r>
            <w:r w:rsidRPr="002D14CB">
              <w:rPr>
                <w:sz w:val="20"/>
                <w:szCs w:val="20"/>
              </w:rPr>
              <w:t xml:space="preserve">is </w:t>
            </w:r>
            <w:r w:rsidR="00CE4E6A" w:rsidRPr="002D14CB">
              <w:rPr>
                <w:sz w:val="20"/>
                <w:szCs w:val="20"/>
              </w:rPr>
              <w:t xml:space="preserve">used to support </w:t>
            </w:r>
            <w:r w:rsidRPr="002D14CB">
              <w:rPr>
                <w:sz w:val="20"/>
                <w:szCs w:val="20"/>
              </w:rPr>
              <w:t xml:space="preserve">and </w:t>
            </w:r>
            <w:r w:rsidR="00CE4E6A" w:rsidRPr="002D14CB">
              <w:rPr>
                <w:sz w:val="20"/>
                <w:szCs w:val="20"/>
              </w:rPr>
              <w:t>to regulate behaviour – football, basketball, tennis…</w:t>
            </w:r>
          </w:p>
          <w:p w:rsidR="00CE4E6A" w:rsidRPr="00035C5F" w:rsidRDefault="00CE4E6A" w:rsidP="00035C5F">
            <w:pPr>
              <w:ind w:left="360"/>
              <w:rPr>
                <w:sz w:val="20"/>
                <w:szCs w:val="20"/>
              </w:rPr>
            </w:pPr>
          </w:p>
        </w:tc>
      </w:tr>
      <w:tr w:rsidR="000E77D2" w:rsidRPr="00917E37" w:rsidTr="00B6794C">
        <w:tc>
          <w:tcPr>
            <w:tcW w:w="2184" w:type="dxa"/>
          </w:tcPr>
          <w:p w:rsidR="000E77D2" w:rsidRPr="00917E37" w:rsidRDefault="000E77D2">
            <w:pPr>
              <w:rPr>
                <w:sz w:val="20"/>
                <w:szCs w:val="20"/>
              </w:rPr>
            </w:pPr>
            <w:r w:rsidRPr="00917E37">
              <w:rPr>
                <w:sz w:val="20"/>
                <w:szCs w:val="20"/>
              </w:rPr>
              <w:t>Vocabulary</w:t>
            </w:r>
          </w:p>
        </w:tc>
        <w:tc>
          <w:tcPr>
            <w:tcW w:w="6747" w:type="dxa"/>
          </w:tcPr>
          <w:p w:rsidR="000E77D2" w:rsidRPr="00917E37" w:rsidRDefault="000E77D2">
            <w:pPr>
              <w:rPr>
                <w:sz w:val="20"/>
                <w:szCs w:val="20"/>
              </w:rPr>
            </w:pPr>
            <w:r w:rsidRPr="00917E37">
              <w:rPr>
                <w:sz w:val="20"/>
                <w:szCs w:val="20"/>
              </w:rPr>
              <w:t>During reading sessions it is evident some children have a limited vocabulary and need lots of work to understand the text.</w:t>
            </w:r>
          </w:p>
          <w:p w:rsidR="000E77D2" w:rsidRPr="00917E37" w:rsidRDefault="000E77D2">
            <w:pPr>
              <w:rPr>
                <w:sz w:val="20"/>
                <w:szCs w:val="20"/>
              </w:rPr>
            </w:pPr>
            <w:r w:rsidRPr="00917E37">
              <w:rPr>
                <w:sz w:val="20"/>
                <w:szCs w:val="20"/>
              </w:rPr>
              <w:t xml:space="preserve">With the raised expectations in the 2016 SATs some children did not reach expected standards due to the number of vocabulary questions they could not answer. </w:t>
            </w:r>
          </w:p>
          <w:p w:rsidR="000E77D2" w:rsidRPr="00917E37" w:rsidRDefault="000E77D2">
            <w:pPr>
              <w:rPr>
                <w:sz w:val="20"/>
                <w:szCs w:val="20"/>
              </w:rPr>
            </w:pPr>
            <w:r w:rsidRPr="00917E37">
              <w:rPr>
                <w:sz w:val="20"/>
                <w:szCs w:val="20"/>
              </w:rPr>
              <w:t xml:space="preserve">Through conversations it is evident some children have little experience of the wider world. </w:t>
            </w:r>
          </w:p>
          <w:p w:rsidR="000E77D2" w:rsidRPr="00917E37" w:rsidRDefault="000E77D2">
            <w:pPr>
              <w:rPr>
                <w:sz w:val="20"/>
                <w:szCs w:val="20"/>
              </w:rPr>
            </w:pPr>
            <w:r w:rsidRPr="00917E37">
              <w:rPr>
                <w:sz w:val="20"/>
                <w:szCs w:val="20"/>
              </w:rPr>
              <w:t>Many children spend their time on digital devices with little social interaction.</w:t>
            </w:r>
          </w:p>
          <w:p w:rsidR="000E77D2" w:rsidRPr="00917E37" w:rsidRDefault="000E77D2">
            <w:pPr>
              <w:rPr>
                <w:sz w:val="20"/>
                <w:szCs w:val="20"/>
              </w:rPr>
            </w:pPr>
          </w:p>
        </w:tc>
        <w:tc>
          <w:tcPr>
            <w:tcW w:w="6590" w:type="dxa"/>
          </w:tcPr>
          <w:p w:rsidR="000E77D2" w:rsidRDefault="008A1B48" w:rsidP="008A1B48">
            <w:pPr>
              <w:pStyle w:val="ListParagraph"/>
              <w:numPr>
                <w:ilvl w:val="0"/>
                <w:numId w:val="2"/>
              </w:numPr>
              <w:rPr>
                <w:sz w:val="20"/>
                <w:szCs w:val="20"/>
              </w:rPr>
            </w:pPr>
            <w:r>
              <w:rPr>
                <w:sz w:val="20"/>
                <w:szCs w:val="20"/>
              </w:rPr>
              <w:t xml:space="preserve">Identified key vocab to be taught in each subject </w:t>
            </w:r>
          </w:p>
          <w:p w:rsidR="008A1B48" w:rsidRDefault="008A1B48" w:rsidP="008A1B48">
            <w:pPr>
              <w:pStyle w:val="ListParagraph"/>
              <w:numPr>
                <w:ilvl w:val="0"/>
                <w:numId w:val="2"/>
              </w:numPr>
              <w:rPr>
                <w:sz w:val="20"/>
                <w:szCs w:val="20"/>
              </w:rPr>
            </w:pPr>
            <w:r>
              <w:rPr>
                <w:sz w:val="20"/>
                <w:szCs w:val="20"/>
              </w:rPr>
              <w:t>Use Vocab Ninja to expand</w:t>
            </w:r>
          </w:p>
          <w:p w:rsidR="008A1B48" w:rsidRDefault="008A1B48" w:rsidP="008A1B48">
            <w:pPr>
              <w:pStyle w:val="ListParagraph"/>
              <w:numPr>
                <w:ilvl w:val="0"/>
                <w:numId w:val="2"/>
              </w:numPr>
              <w:rPr>
                <w:sz w:val="20"/>
                <w:szCs w:val="20"/>
              </w:rPr>
            </w:pPr>
            <w:r>
              <w:rPr>
                <w:sz w:val="20"/>
                <w:szCs w:val="20"/>
              </w:rPr>
              <w:t>Close Reading – VIPERS (vocab is taught in each lesson)</w:t>
            </w:r>
          </w:p>
          <w:p w:rsidR="00295655" w:rsidRDefault="00295655" w:rsidP="008A1B48">
            <w:pPr>
              <w:pStyle w:val="ListParagraph"/>
              <w:numPr>
                <w:ilvl w:val="0"/>
                <w:numId w:val="2"/>
              </w:numPr>
              <w:rPr>
                <w:sz w:val="20"/>
                <w:szCs w:val="20"/>
              </w:rPr>
            </w:pPr>
            <w:r>
              <w:rPr>
                <w:sz w:val="20"/>
                <w:szCs w:val="20"/>
              </w:rPr>
              <w:t>Close Reading – quality texts with high quality vocab</w:t>
            </w:r>
          </w:p>
          <w:p w:rsidR="008A1B48" w:rsidRDefault="008A1B48" w:rsidP="008A1B48">
            <w:pPr>
              <w:pStyle w:val="ListParagraph"/>
              <w:numPr>
                <w:ilvl w:val="0"/>
                <w:numId w:val="2"/>
              </w:numPr>
              <w:rPr>
                <w:sz w:val="20"/>
                <w:szCs w:val="20"/>
              </w:rPr>
            </w:pPr>
            <w:r>
              <w:rPr>
                <w:sz w:val="20"/>
                <w:szCs w:val="20"/>
              </w:rPr>
              <w:t>News topics discussed weekly</w:t>
            </w:r>
          </w:p>
          <w:p w:rsidR="008A1B48" w:rsidRDefault="008A1B48" w:rsidP="008A1B48">
            <w:pPr>
              <w:pStyle w:val="ListParagraph"/>
              <w:numPr>
                <w:ilvl w:val="0"/>
                <w:numId w:val="2"/>
              </w:numPr>
              <w:rPr>
                <w:sz w:val="20"/>
                <w:szCs w:val="20"/>
              </w:rPr>
            </w:pPr>
            <w:r>
              <w:rPr>
                <w:sz w:val="20"/>
                <w:szCs w:val="20"/>
              </w:rPr>
              <w:t xml:space="preserve">Debates planned for each half term </w:t>
            </w:r>
          </w:p>
          <w:p w:rsidR="008A1B48" w:rsidRDefault="008A1B48" w:rsidP="008A1B48">
            <w:pPr>
              <w:pStyle w:val="ListParagraph"/>
              <w:numPr>
                <w:ilvl w:val="0"/>
                <w:numId w:val="2"/>
              </w:numPr>
              <w:rPr>
                <w:sz w:val="20"/>
                <w:szCs w:val="20"/>
              </w:rPr>
            </w:pPr>
            <w:r>
              <w:rPr>
                <w:sz w:val="20"/>
                <w:szCs w:val="20"/>
              </w:rPr>
              <w:t>Presentations planned for each topic</w:t>
            </w:r>
          </w:p>
          <w:p w:rsidR="008A1B48" w:rsidRDefault="008A1B48" w:rsidP="008A1B48">
            <w:pPr>
              <w:pStyle w:val="ListParagraph"/>
              <w:numPr>
                <w:ilvl w:val="0"/>
                <w:numId w:val="2"/>
              </w:numPr>
              <w:rPr>
                <w:sz w:val="20"/>
                <w:szCs w:val="20"/>
              </w:rPr>
            </w:pPr>
            <w:r>
              <w:rPr>
                <w:sz w:val="20"/>
                <w:szCs w:val="20"/>
              </w:rPr>
              <w:t>Developed more group work on large paper rather than individual</w:t>
            </w:r>
          </w:p>
          <w:p w:rsidR="008A1B48" w:rsidRDefault="008A1B48" w:rsidP="008A1B48">
            <w:pPr>
              <w:pStyle w:val="ListParagraph"/>
              <w:numPr>
                <w:ilvl w:val="0"/>
                <w:numId w:val="2"/>
              </w:numPr>
              <w:rPr>
                <w:sz w:val="20"/>
                <w:szCs w:val="20"/>
              </w:rPr>
            </w:pPr>
            <w:r>
              <w:rPr>
                <w:sz w:val="20"/>
                <w:szCs w:val="20"/>
              </w:rPr>
              <w:t>Active maths/English – group interaction</w:t>
            </w:r>
          </w:p>
          <w:p w:rsidR="008A1B48" w:rsidRDefault="008A1B48" w:rsidP="008A1B48">
            <w:pPr>
              <w:pStyle w:val="ListParagraph"/>
              <w:numPr>
                <w:ilvl w:val="0"/>
                <w:numId w:val="2"/>
              </w:numPr>
              <w:rPr>
                <w:sz w:val="20"/>
                <w:szCs w:val="20"/>
              </w:rPr>
            </w:pPr>
            <w:r>
              <w:rPr>
                <w:sz w:val="20"/>
                <w:szCs w:val="20"/>
              </w:rPr>
              <w:t>Quizlet live – teamwork, competition</w:t>
            </w:r>
          </w:p>
          <w:p w:rsidR="008171A1" w:rsidRPr="00B6794C" w:rsidRDefault="00B6794C" w:rsidP="00B6794C">
            <w:pPr>
              <w:pStyle w:val="ListParagraph"/>
              <w:numPr>
                <w:ilvl w:val="0"/>
                <w:numId w:val="2"/>
              </w:numPr>
              <w:ind w:left="644" w:hanging="332"/>
              <w:rPr>
                <w:sz w:val="20"/>
                <w:szCs w:val="20"/>
              </w:rPr>
            </w:pPr>
            <w:r>
              <w:rPr>
                <w:sz w:val="20"/>
                <w:szCs w:val="20"/>
              </w:rPr>
              <w:t xml:space="preserve">  </w:t>
            </w:r>
            <w:r w:rsidR="008171A1" w:rsidRPr="00B6794C">
              <w:rPr>
                <w:sz w:val="20"/>
                <w:szCs w:val="20"/>
              </w:rPr>
              <w:t>Window of world as a focus for discussion and debate</w:t>
            </w:r>
          </w:p>
          <w:p w:rsidR="008A1B48" w:rsidRPr="00B6794C" w:rsidRDefault="008171A1" w:rsidP="00191134">
            <w:pPr>
              <w:pStyle w:val="ListParagraph"/>
              <w:numPr>
                <w:ilvl w:val="0"/>
                <w:numId w:val="2"/>
              </w:numPr>
              <w:rPr>
                <w:sz w:val="20"/>
                <w:szCs w:val="20"/>
              </w:rPr>
            </w:pPr>
            <w:r w:rsidRPr="00B6794C">
              <w:rPr>
                <w:sz w:val="20"/>
                <w:szCs w:val="20"/>
              </w:rPr>
              <w:t>Talk-less teaching ideas that e</w:t>
            </w:r>
            <w:r w:rsidR="00191134" w:rsidRPr="00B6794C">
              <w:rPr>
                <w:sz w:val="20"/>
                <w:szCs w:val="20"/>
              </w:rPr>
              <w:t>ncourages interaction in pairs/</w:t>
            </w:r>
            <w:r w:rsidRPr="00B6794C">
              <w:rPr>
                <w:sz w:val="20"/>
                <w:szCs w:val="20"/>
              </w:rPr>
              <w:t>groups</w:t>
            </w:r>
          </w:p>
          <w:p w:rsidR="001F42A1" w:rsidRDefault="001F42A1" w:rsidP="00B6794C">
            <w:pPr>
              <w:pStyle w:val="ListParagraph"/>
              <w:numPr>
                <w:ilvl w:val="0"/>
                <w:numId w:val="2"/>
              </w:numPr>
              <w:rPr>
                <w:sz w:val="20"/>
                <w:szCs w:val="20"/>
              </w:rPr>
            </w:pPr>
            <w:r w:rsidRPr="00B6794C">
              <w:rPr>
                <w:sz w:val="20"/>
                <w:szCs w:val="20"/>
              </w:rPr>
              <w:t>Vocabular</w:t>
            </w:r>
            <w:r w:rsidR="00B6794C" w:rsidRPr="00B6794C">
              <w:rPr>
                <w:sz w:val="20"/>
                <w:szCs w:val="20"/>
              </w:rPr>
              <w:t>y is actively taught and modelled in each</w:t>
            </w:r>
            <w:r w:rsidRPr="00B6794C">
              <w:rPr>
                <w:sz w:val="20"/>
                <w:szCs w:val="20"/>
              </w:rPr>
              <w:t xml:space="preserve"> le</w:t>
            </w:r>
            <w:r w:rsidR="00B6794C" w:rsidRPr="00B6794C">
              <w:rPr>
                <w:sz w:val="20"/>
                <w:szCs w:val="20"/>
              </w:rPr>
              <w:t xml:space="preserve">sson </w:t>
            </w:r>
          </w:p>
          <w:p w:rsidR="002D14CB" w:rsidRPr="001F42A1" w:rsidRDefault="002D14CB" w:rsidP="002D14CB">
            <w:pPr>
              <w:pStyle w:val="ListParagraph"/>
              <w:rPr>
                <w:sz w:val="20"/>
                <w:szCs w:val="20"/>
              </w:rPr>
            </w:pPr>
          </w:p>
        </w:tc>
      </w:tr>
    </w:tbl>
    <w:p w:rsidR="004D32E2" w:rsidRDefault="004D32E2">
      <w:r>
        <w:br w:type="page"/>
      </w:r>
    </w:p>
    <w:tbl>
      <w:tblPr>
        <w:tblStyle w:val="TableGrid"/>
        <w:tblW w:w="15521" w:type="dxa"/>
        <w:tblInd w:w="-856" w:type="dxa"/>
        <w:tblLook w:val="04A0" w:firstRow="1" w:lastRow="0" w:firstColumn="1" w:lastColumn="0" w:noHBand="0" w:noVBand="1"/>
      </w:tblPr>
      <w:tblGrid>
        <w:gridCol w:w="2184"/>
        <w:gridCol w:w="6747"/>
        <w:gridCol w:w="6590"/>
      </w:tblGrid>
      <w:tr w:rsidR="004D32E2" w:rsidRPr="00917E37" w:rsidTr="006A56D3">
        <w:tc>
          <w:tcPr>
            <w:tcW w:w="2184" w:type="dxa"/>
          </w:tcPr>
          <w:p w:rsidR="004D32E2" w:rsidRPr="00917E37" w:rsidRDefault="004D32E2" w:rsidP="006A56D3">
            <w:pPr>
              <w:rPr>
                <w:sz w:val="20"/>
                <w:szCs w:val="20"/>
              </w:rPr>
            </w:pPr>
          </w:p>
        </w:tc>
        <w:tc>
          <w:tcPr>
            <w:tcW w:w="6747" w:type="dxa"/>
          </w:tcPr>
          <w:p w:rsidR="004D32E2" w:rsidRPr="00917E37" w:rsidRDefault="004D32E2" w:rsidP="006A56D3">
            <w:pPr>
              <w:rPr>
                <w:sz w:val="20"/>
                <w:szCs w:val="20"/>
              </w:rPr>
            </w:pPr>
          </w:p>
        </w:tc>
        <w:tc>
          <w:tcPr>
            <w:tcW w:w="6590" w:type="dxa"/>
          </w:tcPr>
          <w:p w:rsidR="004D32E2" w:rsidRPr="00917E37" w:rsidRDefault="004D32E2" w:rsidP="006A56D3">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Life experiences</w:t>
            </w:r>
            <w:r>
              <w:rPr>
                <w:sz w:val="20"/>
                <w:szCs w:val="20"/>
              </w:rPr>
              <w:t xml:space="preserve"> - </w:t>
            </w:r>
            <w:r w:rsidRPr="00917E37">
              <w:rPr>
                <w:sz w:val="20"/>
                <w:szCs w:val="20"/>
              </w:rPr>
              <w:t>Enrichment</w:t>
            </w:r>
          </w:p>
        </w:tc>
        <w:tc>
          <w:tcPr>
            <w:tcW w:w="6747" w:type="dxa"/>
          </w:tcPr>
          <w:p w:rsidR="000E77D2" w:rsidRPr="00917E37" w:rsidRDefault="000E77D2">
            <w:pPr>
              <w:rPr>
                <w:sz w:val="20"/>
                <w:szCs w:val="20"/>
              </w:rPr>
            </w:pPr>
            <w:r w:rsidRPr="00917E37">
              <w:rPr>
                <w:sz w:val="20"/>
                <w:szCs w:val="20"/>
              </w:rPr>
              <w:t>Due to the socio-economics of the locality there are high levels of deprivation. Some children do not have life experiences/skills we would either expect as the norm or see other children involved in e.g. trips to the seaside, holidays abroad, swimming lessons, family days out, visits to museums, travelling on a train.</w:t>
            </w:r>
          </w:p>
          <w:p w:rsidR="000E77D2" w:rsidRPr="00917E37" w:rsidRDefault="000E77D2">
            <w:pPr>
              <w:rPr>
                <w:sz w:val="20"/>
                <w:szCs w:val="20"/>
              </w:rPr>
            </w:pPr>
          </w:p>
        </w:tc>
        <w:tc>
          <w:tcPr>
            <w:tcW w:w="6590" w:type="dxa"/>
          </w:tcPr>
          <w:p w:rsidR="000E77D2" w:rsidRDefault="00295655" w:rsidP="00295655">
            <w:pPr>
              <w:pStyle w:val="ListParagraph"/>
              <w:numPr>
                <w:ilvl w:val="0"/>
                <w:numId w:val="3"/>
              </w:numPr>
              <w:rPr>
                <w:sz w:val="20"/>
                <w:szCs w:val="20"/>
              </w:rPr>
            </w:pPr>
            <w:r>
              <w:rPr>
                <w:sz w:val="20"/>
                <w:szCs w:val="20"/>
              </w:rPr>
              <w:t>Visits and visitors for each topic planned</w:t>
            </w:r>
          </w:p>
          <w:p w:rsidR="00295655" w:rsidRDefault="0027292B" w:rsidP="00295655">
            <w:pPr>
              <w:pStyle w:val="ListParagraph"/>
              <w:numPr>
                <w:ilvl w:val="0"/>
                <w:numId w:val="3"/>
              </w:numPr>
              <w:rPr>
                <w:sz w:val="20"/>
                <w:szCs w:val="20"/>
              </w:rPr>
            </w:pPr>
            <w:r>
              <w:rPr>
                <w:sz w:val="20"/>
                <w:szCs w:val="20"/>
              </w:rPr>
              <w:t>Opportunities are provided to engage and work with</w:t>
            </w:r>
            <w:r w:rsidR="007B24BB">
              <w:rPr>
                <w:sz w:val="20"/>
                <w:szCs w:val="20"/>
              </w:rPr>
              <w:t>in</w:t>
            </w:r>
            <w:r>
              <w:rPr>
                <w:sz w:val="20"/>
                <w:szCs w:val="20"/>
              </w:rPr>
              <w:t xml:space="preserve"> the community </w:t>
            </w:r>
          </w:p>
          <w:p w:rsidR="0027292B" w:rsidRPr="00B6794C" w:rsidRDefault="007B24BB" w:rsidP="007B24BB">
            <w:pPr>
              <w:pStyle w:val="ListParagraph"/>
              <w:numPr>
                <w:ilvl w:val="0"/>
                <w:numId w:val="3"/>
              </w:numPr>
              <w:rPr>
                <w:sz w:val="20"/>
                <w:szCs w:val="20"/>
              </w:rPr>
            </w:pPr>
            <w:r w:rsidRPr="00B6794C">
              <w:rPr>
                <w:sz w:val="20"/>
                <w:szCs w:val="20"/>
              </w:rPr>
              <w:t xml:space="preserve">Opportunities to develop responsibility and respect to enable children to engage with society e.g. </w:t>
            </w:r>
            <w:r w:rsidR="0027292B" w:rsidRPr="00B6794C">
              <w:rPr>
                <w:sz w:val="20"/>
                <w:szCs w:val="20"/>
              </w:rPr>
              <w:t>Prince William Award</w:t>
            </w:r>
            <w:r w:rsidRPr="00B6794C">
              <w:rPr>
                <w:sz w:val="20"/>
                <w:szCs w:val="20"/>
              </w:rPr>
              <w:t xml:space="preserve"> </w:t>
            </w:r>
          </w:p>
          <w:p w:rsidR="008171A1" w:rsidRPr="00B6794C" w:rsidRDefault="008171A1" w:rsidP="008171A1">
            <w:pPr>
              <w:pStyle w:val="ListParagraph"/>
              <w:numPr>
                <w:ilvl w:val="0"/>
                <w:numId w:val="3"/>
              </w:numPr>
              <w:rPr>
                <w:sz w:val="20"/>
                <w:szCs w:val="20"/>
              </w:rPr>
            </w:pPr>
            <w:r w:rsidRPr="00B6794C">
              <w:rPr>
                <w:sz w:val="20"/>
                <w:szCs w:val="20"/>
              </w:rPr>
              <w:lastRenderedPageBreak/>
              <w:t>Visits to other places of worship to develop first hand experiences</w:t>
            </w:r>
          </w:p>
          <w:p w:rsidR="008171A1" w:rsidRPr="00B6794C" w:rsidRDefault="008171A1" w:rsidP="008171A1">
            <w:pPr>
              <w:pStyle w:val="ListParagraph"/>
              <w:numPr>
                <w:ilvl w:val="0"/>
                <w:numId w:val="3"/>
              </w:numPr>
              <w:rPr>
                <w:sz w:val="20"/>
                <w:szCs w:val="20"/>
              </w:rPr>
            </w:pPr>
            <w:r w:rsidRPr="00B6794C">
              <w:rPr>
                <w:sz w:val="20"/>
                <w:szCs w:val="20"/>
              </w:rPr>
              <w:t xml:space="preserve">Resources boxes to </w:t>
            </w:r>
            <w:r w:rsidR="00B6794C" w:rsidRPr="00B6794C">
              <w:rPr>
                <w:sz w:val="20"/>
                <w:szCs w:val="20"/>
              </w:rPr>
              <w:t>support learning of</w:t>
            </w:r>
            <w:r w:rsidRPr="00B6794C">
              <w:rPr>
                <w:sz w:val="20"/>
                <w:szCs w:val="20"/>
              </w:rPr>
              <w:t xml:space="preserve"> specific religions</w:t>
            </w:r>
            <w:r w:rsidR="00B6794C" w:rsidRPr="00B6794C">
              <w:rPr>
                <w:sz w:val="20"/>
                <w:szCs w:val="20"/>
              </w:rPr>
              <w:t xml:space="preserve"> and topics</w:t>
            </w:r>
          </w:p>
          <w:p w:rsidR="008171A1" w:rsidRPr="00B6794C" w:rsidRDefault="008171A1" w:rsidP="008171A1">
            <w:pPr>
              <w:pStyle w:val="ListParagraph"/>
              <w:numPr>
                <w:ilvl w:val="0"/>
                <w:numId w:val="3"/>
              </w:numPr>
              <w:rPr>
                <w:sz w:val="20"/>
                <w:szCs w:val="20"/>
              </w:rPr>
            </w:pPr>
            <w:r w:rsidRPr="00B6794C">
              <w:rPr>
                <w:sz w:val="20"/>
                <w:szCs w:val="20"/>
              </w:rPr>
              <w:t>Close links formed with our local church- Children visit church to worship Harvest, Christmas etc. Each year group to visit church to enhance teaching of Christianity.</w:t>
            </w:r>
          </w:p>
          <w:p w:rsidR="008171A1" w:rsidRPr="00B6794C" w:rsidRDefault="008171A1" w:rsidP="008171A1">
            <w:pPr>
              <w:pStyle w:val="ListParagraph"/>
              <w:numPr>
                <w:ilvl w:val="0"/>
                <w:numId w:val="3"/>
              </w:numPr>
              <w:rPr>
                <w:sz w:val="20"/>
                <w:szCs w:val="20"/>
              </w:rPr>
            </w:pPr>
            <w:r w:rsidRPr="00B6794C">
              <w:rPr>
                <w:sz w:val="20"/>
                <w:szCs w:val="20"/>
              </w:rPr>
              <w:t>Alan Darlington visits school at the start of each half term to lead assembly</w:t>
            </w:r>
          </w:p>
          <w:p w:rsidR="001F42A1" w:rsidRDefault="001F42A1" w:rsidP="00B6794C">
            <w:pPr>
              <w:pStyle w:val="ListParagraph"/>
              <w:numPr>
                <w:ilvl w:val="0"/>
                <w:numId w:val="3"/>
              </w:numPr>
              <w:rPr>
                <w:sz w:val="20"/>
                <w:szCs w:val="20"/>
              </w:rPr>
            </w:pPr>
            <w:r w:rsidRPr="00B6794C">
              <w:rPr>
                <w:sz w:val="20"/>
                <w:szCs w:val="20"/>
              </w:rPr>
              <w:t>A range of resources are ma</w:t>
            </w:r>
            <w:r w:rsidR="00B6794C" w:rsidRPr="00B6794C">
              <w:rPr>
                <w:sz w:val="20"/>
                <w:szCs w:val="20"/>
              </w:rPr>
              <w:t xml:space="preserve">de available to the children </w:t>
            </w:r>
            <w:r w:rsidRPr="00B6794C">
              <w:rPr>
                <w:sz w:val="20"/>
                <w:szCs w:val="20"/>
              </w:rPr>
              <w:t>which they may not have had access to outside of school</w:t>
            </w:r>
          </w:p>
          <w:p w:rsidR="00B6794C" w:rsidRPr="007B24BB" w:rsidRDefault="00B6794C" w:rsidP="00B6794C">
            <w:pPr>
              <w:pStyle w:val="ListParagraph"/>
              <w:rPr>
                <w:sz w:val="20"/>
                <w:szCs w:val="20"/>
              </w:rPr>
            </w:pPr>
          </w:p>
        </w:tc>
      </w:tr>
      <w:tr w:rsidR="000E77D2" w:rsidRPr="00917E37" w:rsidTr="00B6794C">
        <w:tc>
          <w:tcPr>
            <w:tcW w:w="2184" w:type="dxa"/>
          </w:tcPr>
          <w:p w:rsidR="000E77D2" w:rsidRPr="00917E37" w:rsidRDefault="000E77D2">
            <w:pPr>
              <w:rPr>
                <w:sz w:val="20"/>
                <w:szCs w:val="20"/>
              </w:rPr>
            </w:pPr>
            <w:r w:rsidRPr="00917E37">
              <w:rPr>
                <w:sz w:val="20"/>
                <w:szCs w:val="20"/>
              </w:rPr>
              <w:lastRenderedPageBreak/>
              <w:t>Reading – A love of books</w:t>
            </w:r>
          </w:p>
        </w:tc>
        <w:tc>
          <w:tcPr>
            <w:tcW w:w="6747" w:type="dxa"/>
          </w:tcPr>
          <w:p w:rsidR="000E77D2" w:rsidRPr="00917E37" w:rsidRDefault="000E77D2">
            <w:pPr>
              <w:rPr>
                <w:sz w:val="20"/>
                <w:szCs w:val="20"/>
              </w:rPr>
            </w:pPr>
            <w:r w:rsidRPr="00917E37">
              <w:rPr>
                <w:sz w:val="20"/>
                <w:szCs w:val="20"/>
              </w:rPr>
              <w:t>A percentage of our parents struggle with literacy skills themselves and may feel unable to help their child with reading. It is regularly thought it is the role of the school and there is little support or importance given to this vital life skill. Regularly around 30 children do not read at home each wee</w:t>
            </w:r>
            <w:r>
              <w:rPr>
                <w:sz w:val="20"/>
                <w:szCs w:val="20"/>
              </w:rPr>
              <w:t>k. Books are not common place in some</w:t>
            </w:r>
            <w:r w:rsidRPr="00917E37">
              <w:rPr>
                <w:sz w:val="20"/>
                <w:szCs w:val="20"/>
              </w:rPr>
              <w:t xml:space="preserve"> home</w:t>
            </w:r>
            <w:r>
              <w:rPr>
                <w:sz w:val="20"/>
                <w:szCs w:val="20"/>
              </w:rPr>
              <w:t>s</w:t>
            </w:r>
            <w:r w:rsidRPr="00917E37">
              <w:rPr>
                <w:sz w:val="20"/>
                <w:szCs w:val="20"/>
              </w:rPr>
              <w:t xml:space="preserve"> and there is little 1-1 time given </w:t>
            </w:r>
            <w:r>
              <w:rPr>
                <w:sz w:val="20"/>
                <w:szCs w:val="20"/>
              </w:rPr>
              <w:t xml:space="preserve">to reading </w:t>
            </w:r>
            <w:r w:rsidRPr="00917E37">
              <w:rPr>
                <w:sz w:val="20"/>
                <w:szCs w:val="20"/>
              </w:rPr>
              <w:t xml:space="preserve">in some households. </w:t>
            </w:r>
          </w:p>
          <w:p w:rsidR="000E77D2" w:rsidRPr="00917E37" w:rsidRDefault="000E77D2">
            <w:pPr>
              <w:rPr>
                <w:sz w:val="20"/>
                <w:szCs w:val="20"/>
              </w:rPr>
            </w:pPr>
          </w:p>
        </w:tc>
        <w:tc>
          <w:tcPr>
            <w:tcW w:w="6590" w:type="dxa"/>
          </w:tcPr>
          <w:p w:rsidR="000E77D2" w:rsidRDefault="00295655" w:rsidP="00295655">
            <w:pPr>
              <w:pStyle w:val="ListParagraph"/>
              <w:numPr>
                <w:ilvl w:val="0"/>
                <w:numId w:val="4"/>
              </w:numPr>
              <w:rPr>
                <w:sz w:val="20"/>
                <w:szCs w:val="20"/>
              </w:rPr>
            </w:pPr>
            <w:r>
              <w:rPr>
                <w:sz w:val="20"/>
                <w:szCs w:val="20"/>
              </w:rPr>
              <w:t>50 books to read in each year group</w:t>
            </w:r>
          </w:p>
          <w:p w:rsidR="00295655" w:rsidRDefault="00295655" w:rsidP="00295655">
            <w:pPr>
              <w:pStyle w:val="ListParagraph"/>
              <w:numPr>
                <w:ilvl w:val="0"/>
                <w:numId w:val="4"/>
              </w:numPr>
              <w:rPr>
                <w:sz w:val="20"/>
                <w:szCs w:val="20"/>
              </w:rPr>
            </w:pPr>
            <w:r>
              <w:rPr>
                <w:sz w:val="20"/>
                <w:szCs w:val="20"/>
              </w:rPr>
              <w:t>DEAR</w:t>
            </w:r>
          </w:p>
          <w:p w:rsidR="00295655" w:rsidRDefault="00B926D7" w:rsidP="00295655">
            <w:pPr>
              <w:pStyle w:val="ListParagraph"/>
              <w:numPr>
                <w:ilvl w:val="0"/>
                <w:numId w:val="4"/>
              </w:numPr>
              <w:rPr>
                <w:sz w:val="20"/>
                <w:szCs w:val="20"/>
              </w:rPr>
            </w:pPr>
            <w:r>
              <w:rPr>
                <w:sz w:val="20"/>
                <w:szCs w:val="20"/>
              </w:rPr>
              <w:t>Topic books – fiction and non-</w:t>
            </w:r>
            <w:r w:rsidR="00295655">
              <w:rPr>
                <w:sz w:val="20"/>
                <w:szCs w:val="20"/>
              </w:rPr>
              <w:t>fiction purchased to match new topics</w:t>
            </w:r>
          </w:p>
          <w:p w:rsidR="00295655" w:rsidRDefault="00295655" w:rsidP="00295655">
            <w:pPr>
              <w:pStyle w:val="ListParagraph"/>
              <w:numPr>
                <w:ilvl w:val="0"/>
                <w:numId w:val="4"/>
              </w:numPr>
              <w:rPr>
                <w:sz w:val="20"/>
                <w:szCs w:val="20"/>
              </w:rPr>
            </w:pPr>
            <w:r>
              <w:rPr>
                <w:sz w:val="20"/>
                <w:szCs w:val="20"/>
              </w:rPr>
              <w:t xml:space="preserve">100 reads – a book purchased for each child who reads 100 times each term </w:t>
            </w:r>
          </w:p>
          <w:p w:rsidR="00295655" w:rsidRDefault="00295655" w:rsidP="00295655">
            <w:pPr>
              <w:pStyle w:val="ListParagraph"/>
              <w:numPr>
                <w:ilvl w:val="0"/>
                <w:numId w:val="4"/>
              </w:numPr>
              <w:rPr>
                <w:sz w:val="20"/>
                <w:szCs w:val="20"/>
              </w:rPr>
            </w:pPr>
            <w:r>
              <w:rPr>
                <w:sz w:val="20"/>
                <w:szCs w:val="20"/>
              </w:rPr>
              <w:t xml:space="preserve">Close reading -  quality texts which hope to inspire reading </w:t>
            </w:r>
          </w:p>
          <w:p w:rsidR="00295655" w:rsidRDefault="00295655" w:rsidP="00295655">
            <w:pPr>
              <w:pStyle w:val="ListParagraph"/>
              <w:numPr>
                <w:ilvl w:val="0"/>
                <w:numId w:val="4"/>
              </w:numPr>
              <w:rPr>
                <w:sz w:val="20"/>
                <w:szCs w:val="20"/>
              </w:rPr>
            </w:pPr>
            <w:r>
              <w:rPr>
                <w:sz w:val="20"/>
                <w:szCs w:val="20"/>
              </w:rPr>
              <w:t xml:space="preserve">Parents invited to close reading lessons to share </w:t>
            </w:r>
          </w:p>
          <w:p w:rsidR="00295655" w:rsidRDefault="00295655" w:rsidP="00295655">
            <w:pPr>
              <w:pStyle w:val="ListParagraph"/>
              <w:numPr>
                <w:ilvl w:val="0"/>
                <w:numId w:val="4"/>
              </w:numPr>
              <w:rPr>
                <w:sz w:val="20"/>
                <w:szCs w:val="20"/>
              </w:rPr>
            </w:pPr>
            <w:r>
              <w:rPr>
                <w:sz w:val="20"/>
                <w:szCs w:val="20"/>
              </w:rPr>
              <w:t>Grandparents reading morning to involve other family members</w:t>
            </w:r>
          </w:p>
          <w:p w:rsidR="00295655" w:rsidRDefault="00295655" w:rsidP="00295655">
            <w:pPr>
              <w:pStyle w:val="ListParagraph"/>
              <w:numPr>
                <w:ilvl w:val="0"/>
                <w:numId w:val="4"/>
              </w:numPr>
              <w:rPr>
                <w:sz w:val="20"/>
                <w:szCs w:val="20"/>
              </w:rPr>
            </w:pPr>
            <w:r>
              <w:rPr>
                <w:sz w:val="20"/>
                <w:szCs w:val="20"/>
              </w:rPr>
              <w:t>Targets in reading books to support reading at home</w:t>
            </w:r>
          </w:p>
          <w:p w:rsidR="00295655" w:rsidRDefault="00295655" w:rsidP="00295655">
            <w:pPr>
              <w:pStyle w:val="ListParagraph"/>
              <w:numPr>
                <w:ilvl w:val="0"/>
                <w:numId w:val="4"/>
              </w:numPr>
              <w:rPr>
                <w:sz w:val="20"/>
                <w:szCs w:val="20"/>
              </w:rPr>
            </w:pPr>
            <w:r>
              <w:rPr>
                <w:sz w:val="20"/>
                <w:szCs w:val="20"/>
              </w:rPr>
              <w:t>Digital reading opportunities e.g. Serial Mash – book banded books</w:t>
            </w:r>
          </w:p>
          <w:p w:rsidR="00216445" w:rsidRPr="00B6794C" w:rsidRDefault="00216445" w:rsidP="00295655">
            <w:pPr>
              <w:pStyle w:val="ListParagraph"/>
              <w:numPr>
                <w:ilvl w:val="0"/>
                <w:numId w:val="4"/>
              </w:numPr>
              <w:rPr>
                <w:sz w:val="20"/>
                <w:szCs w:val="20"/>
              </w:rPr>
            </w:pPr>
            <w:r>
              <w:rPr>
                <w:sz w:val="20"/>
                <w:szCs w:val="20"/>
              </w:rPr>
              <w:t xml:space="preserve">Books tailored to children’s abilities so all children can be successful </w:t>
            </w:r>
            <w:r w:rsidRPr="00B6794C">
              <w:rPr>
                <w:sz w:val="20"/>
                <w:szCs w:val="20"/>
              </w:rPr>
              <w:t>and enjoy</w:t>
            </w:r>
          </w:p>
          <w:p w:rsidR="008171A1" w:rsidRPr="00B6794C" w:rsidRDefault="008171A1" w:rsidP="008171A1">
            <w:pPr>
              <w:pStyle w:val="ListParagraph"/>
              <w:numPr>
                <w:ilvl w:val="0"/>
                <w:numId w:val="4"/>
              </w:numPr>
              <w:rPr>
                <w:sz w:val="20"/>
                <w:szCs w:val="20"/>
              </w:rPr>
            </w:pPr>
            <w:r w:rsidRPr="00B6794C">
              <w:rPr>
                <w:sz w:val="20"/>
                <w:szCs w:val="20"/>
              </w:rPr>
              <w:t>Children given</w:t>
            </w:r>
            <w:r w:rsidR="00B6794C" w:rsidRPr="00B6794C">
              <w:rPr>
                <w:sz w:val="20"/>
                <w:szCs w:val="20"/>
              </w:rPr>
              <w:t xml:space="preserve"> the opportunity to recommend </w:t>
            </w:r>
            <w:r w:rsidRPr="00B6794C">
              <w:rPr>
                <w:sz w:val="20"/>
                <w:szCs w:val="20"/>
              </w:rPr>
              <w:t>book</w:t>
            </w:r>
            <w:r w:rsidR="00B6794C" w:rsidRPr="00B6794C">
              <w:rPr>
                <w:sz w:val="20"/>
                <w:szCs w:val="20"/>
              </w:rPr>
              <w:t>s</w:t>
            </w:r>
            <w:r w:rsidRPr="00B6794C">
              <w:rPr>
                <w:sz w:val="20"/>
                <w:szCs w:val="20"/>
              </w:rPr>
              <w:t xml:space="preserve"> to their peers as well as sharing their favourite poems with the class.</w:t>
            </w:r>
          </w:p>
          <w:p w:rsidR="00295655" w:rsidRPr="009B0211" w:rsidRDefault="008171A1" w:rsidP="00A005B4">
            <w:pPr>
              <w:pStyle w:val="ListParagraph"/>
              <w:numPr>
                <w:ilvl w:val="0"/>
                <w:numId w:val="4"/>
              </w:numPr>
              <w:rPr>
                <w:sz w:val="20"/>
                <w:szCs w:val="20"/>
              </w:rPr>
            </w:pPr>
            <w:r w:rsidRPr="009B0211">
              <w:rPr>
                <w:sz w:val="20"/>
                <w:szCs w:val="20"/>
              </w:rPr>
              <w:t>Buddy reading with a different age group</w:t>
            </w:r>
          </w:p>
          <w:p w:rsidR="001B0760" w:rsidRPr="00B6794C" w:rsidRDefault="001B0760" w:rsidP="001B0760">
            <w:pPr>
              <w:pStyle w:val="ListParagraph"/>
              <w:numPr>
                <w:ilvl w:val="0"/>
                <w:numId w:val="4"/>
              </w:numPr>
              <w:rPr>
                <w:sz w:val="20"/>
                <w:szCs w:val="20"/>
              </w:rPr>
            </w:pPr>
            <w:r w:rsidRPr="00B6794C">
              <w:rPr>
                <w:sz w:val="20"/>
                <w:szCs w:val="20"/>
              </w:rPr>
              <w:t>Specific programmes used to support children with dyslexia and other barriers to acquiring secure literacy skills</w:t>
            </w:r>
          </w:p>
          <w:p w:rsidR="001B0760" w:rsidRPr="009B0211" w:rsidRDefault="001B0760" w:rsidP="001B0760">
            <w:pPr>
              <w:pStyle w:val="ListParagraph"/>
              <w:numPr>
                <w:ilvl w:val="0"/>
                <w:numId w:val="4"/>
              </w:numPr>
              <w:rPr>
                <w:sz w:val="20"/>
                <w:szCs w:val="20"/>
              </w:rPr>
            </w:pPr>
            <w:r w:rsidRPr="009B0211">
              <w:rPr>
                <w:sz w:val="20"/>
                <w:szCs w:val="20"/>
              </w:rPr>
              <w:t>Phonics schemes used in Y3 to support reading</w:t>
            </w:r>
            <w:r w:rsidR="009B0211" w:rsidRPr="009B0211">
              <w:rPr>
                <w:sz w:val="20"/>
                <w:szCs w:val="20"/>
              </w:rPr>
              <w:t xml:space="preserve"> and SEN children</w:t>
            </w:r>
          </w:p>
          <w:p w:rsidR="001B0760" w:rsidRPr="001B0760" w:rsidRDefault="001B0760" w:rsidP="00B6794C">
            <w:pPr>
              <w:pStyle w:val="ListParagraph"/>
              <w:rPr>
                <w:sz w:val="20"/>
                <w:szCs w:val="20"/>
              </w:rPr>
            </w:pPr>
          </w:p>
        </w:tc>
      </w:tr>
    </w:tbl>
    <w:p w:rsidR="004D32E2" w:rsidRDefault="004D32E2">
      <w:r>
        <w:br w:type="page"/>
      </w:r>
    </w:p>
    <w:tbl>
      <w:tblPr>
        <w:tblStyle w:val="TableGrid"/>
        <w:tblW w:w="15521" w:type="dxa"/>
        <w:tblInd w:w="-856" w:type="dxa"/>
        <w:tblLook w:val="04A0" w:firstRow="1" w:lastRow="0" w:firstColumn="1" w:lastColumn="0" w:noHBand="0" w:noVBand="1"/>
      </w:tblPr>
      <w:tblGrid>
        <w:gridCol w:w="2184"/>
        <w:gridCol w:w="6747"/>
        <w:gridCol w:w="6590"/>
      </w:tblGrid>
      <w:tr w:rsidR="004D32E2" w:rsidRPr="00917E37" w:rsidTr="006A56D3">
        <w:tc>
          <w:tcPr>
            <w:tcW w:w="2184" w:type="dxa"/>
          </w:tcPr>
          <w:p w:rsidR="004D32E2" w:rsidRPr="00917E37" w:rsidRDefault="004D32E2" w:rsidP="006A56D3">
            <w:pPr>
              <w:rPr>
                <w:sz w:val="20"/>
                <w:szCs w:val="20"/>
              </w:rPr>
            </w:pPr>
          </w:p>
        </w:tc>
        <w:tc>
          <w:tcPr>
            <w:tcW w:w="6747" w:type="dxa"/>
          </w:tcPr>
          <w:p w:rsidR="004D32E2" w:rsidRPr="00917E37" w:rsidRDefault="004D32E2" w:rsidP="006A56D3">
            <w:pPr>
              <w:rPr>
                <w:sz w:val="20"/>
                <w:szCs w:val="20"/>
              </w:rPr>
            </w:pPr>
          </w:p>
        </w:tc>
        <w:tc>
          <w:tcPr>
            <w:tcW w:w="6590" w:type="dxa"/>
          </w:tcPr>
          <w:p w:rsidR="004D32E2" w:rsidRPr="00917E37" w:rsidRDefault="004D32E2" w:rsidP="006A56D3">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English / maths standards</w:t>
            </w:r>
          </w:p>
        </w:tc>
        <w:tc>
          <w:tcPr>
            <w:tcW w:w="6747" w:type="dxa"/>
          </w:tcPr>
          <w:p w:rsidR="000E77D2" w:rsidRPr="00917E37" w:rsidRDefault="000E77D2" w:rsidP="00BA2692">
            <w:pPr>
              <w:rPr>
                <w:sz w:val="20"/>
                <w:szCs w:val="20"/>
              </w:rPr>
            </w:pPr>
            <w:r w:rsidRPr="00917E37">
              <w:rPr>
                <w:sz w:val="20"/>
                <w:szCs w:val="20"/>
              </w:rPr>
              <w:t>The percentage of children leaving foundation stage at expected standards is below national average. For some parents, education was not a positive experience and it is not valued. Support is not given and some children are working below expected standards. Some parents have poor standards of English and maths and believe their child is “clever” compared to themselves even though they are not hitting age related targets. As a school it is imperative children leave KS2 being able to read and carry out basis maths which will be needed throughout their life. This is seen as vital when preparing children for the next stage of their education or life as an adult.</w:t>
            </w:r>
          </w:p>
          <w:p w:rsidR="000E77D2" w:rsidRPr="00917E37" w:rsidRDefault="000E77D2" w:rsidP="00BA2692">
            <w:pPr>
              <w:rPr>
                <w:sz w:val="20"/>
                <w:szCs w:val="20"/>
              </w:rPr>
            </w:pPr>
          </w:p>
        </w:tc>
        <w:tc>
          <w:tcPr>
            <w:tcW w:w="6590" w:type="dxa"/>
          </w:tcPr>
          <w:p w:rsidR="000E77D2" w:rsidRDefault="00216445" w:rsidP="00216445">
            <w:pPr>
              <w:pStyle w:val="ListParagraph"/>
              <w:numPr>
                <w:ilvl w:val="0"/>
                <w:numId w:val="5"/>
              </w:numPr>
              <w:rPr>
                <w:sz w:val="20"/>
                <w:szCs w:val="20"/>
              </w:rPr>
            </w:pPr>
            <w:r>
              <w:rPr>
                <w:sz w:val="20"/>
                <w:szCs w:val="20"/>
              </w:rPr>
              <w:t>Cross curricular links in both core subjects</w:t>
            </w:r>
          </w:p>
          <w:p w:rsidR="00216445" w:rsidRDefault="00216445" w:rsidP="00216445">
            <w:pPr>
              <w:pStyle w:val="ListParagraph"/>
              <w:numPr>
                <w:ilvl w:val="0"/>
                <w:numId w:val="5"/>
              </w:numPr>
              <w:rPr>
                <w:sz w:val="20"/>
                <w:szCs w:val="20"/>
              </w:rPr>
            </w:pPr>
            <w:r>
              <w:rPr>
                <w:sz w:val="20"/>
                <w:szCs w:val="20"/>
              </w:rPr>
              <w:t>Focus on ensuring children reach expected standards at end of KS2</w:t>
            </w:r>
          </w:p>
          <w:p w:rsidR="00216445" w:rsidRDefault="00216445" w:rsidP="00216445">
            <w:pPr>
              <w:pStyle w:val="ListParagraph"/>
              <w:numPr>
                <w:ilvl w:val="0"/>
                <w:numId w:val="5"/>
              </w:numPr>
              <w:rPr>
                <w:sz w:val="20"/>
                <w:szCs w:val="20"/>
              </w:rPr>
            </w:pPr>
            <w:r>
              <w:rPr>
                <w:sz w:val="20"/>
                <w:szCs w:val="20"/>
              </w:rPr>
              <w:t>Interventions important so children leave literate and numerate</w:t>
            </w:r>
          </w:p>
          <w:p w:rsidR="00216445" w:rsidRDefault="00216445" w:rsidP="00216445">
            <w:pPr>
              <w:pStyle w:val="ListParagraph"/>
              <w:numPr>
                <w:ilvl w:val="0"/>
                <w:numId w:val="5"/>
              </w:numPr>
              <w:rPr>
                <w:sz w:val="20"/>
                <w:szCs w:val="20"/>
              </w:rPr>
            </w:pPr>
            <w:r>
              <w:rPr>
                <w:sz w:val="20"/>
                <w:szCs w:val="20"/>
              </w:rPr>
              <w:t>Digital representation of learning to inspire reluctant learners e.g. See Saw</w:t>
            </w:r>
          </w:p>
          <w:p w:rsidR="00216445" w:rsidRDefault="00216445" w:rsidP="00216445">
            <w:pPr>
              <w:pStyle w:val="ListParagraph"/>
              <w:numPr>
                <w:ilvl w:val="0"/>
                <w:numId w:val="5"/>
              </w:numPr>
              <w:rPr>
                <w:sz w:val="20"/>
                <w:szCs w:val="20"/>
              </w:rPr>
            </w:pPr>
            <w:r>
              <w:rPr>
                <w:sz w:val="20"/>
                <w:szCs w:val="20"/>
              </w:rPr>
              <w:t>Practical learning opportunities embedded</w:t>
            </w:r>
          </w:p>
          <w:p w:rsidR="00216445" w:rsidRPr="009B0211" w:rsidRDefault="003A2003" w:rsidP="00216445">
            <w:pPr>
              <w:pStyle w:val="ListParagraph"/>
              <w:numPr>
                <w:ilvl w:val="0"/>
                <w:numId w:val="5"/>
              </w:numPr>
              <w:rPr>
                <w:sz w:val="20"/>
                <w:szCs w:val="20"/>
              </w:rPr>
            </w:pPr>
            <w:r w:rsidRPr="009B0211">
              <w:rPr>
                <w:sz w:val="20"/>
                <w:szCs w:val="20"/>
              </w:rPr>
              <w:t>Opportunities to practise oracy and to write for different purposes using APPs such as Book creator, Keynote, Pages, Adobe video.</w:t>
            </w:r>
          </w:p>
          <w:p w:rsidR="008171A1" w:rsidRPr="009B0211" w:rsidRDefault="008171A1" w:rsidP="00216445">
            <w:pPr>
              <w:pStyle w:val="ListParagraph"/>
              <w:numPr>
                <w:ilvl w:val="0"/>
                <w:numId w:val="5"/>
              </w:numPr>
              <w:rPr>
                <w:b/>
                <w:sz w:val="20"/>
                <w:szCs w:val="20"/>
              </w:rPr>
            </w:pPr>
            <w:r w:rsidRPr="009B0211">
              <w:rPr>
                <w:sz w:val="20"/>
                <w:szCs w:val="20"/>
              </w:rPr>
              <w:t>Homework given weekly to practise those skills taught in the classroom</w:t>
            </w:r>
          </w:p>
          <w:p w:rsidR="001B0760" w:rsidRPr="00B6794C" w:rsidRDefault="001B0760" w:rsidP="001B0760">
            <w:pPr>
              <w:pStyle w:val="ListParagraph"/>
              <w:numPr>
                <w:ilvl w:val="0"/>
                <w:numId w:val="5"/>
              </w:numPr>
              <w:rPr>
                <w:sz w:val="20"/>
                <w:szCs w:val="20"/>
              </w:rPr>
            </w:pPr>
            <w:r w:rsidRPr="00B6794C">
              <w:rPr>
                <w:sz w:val="20"/>
                <w:szCs w:val="20"/>
              </w:rPr>
              <w:t>PIVATs used to identify and set targets for the most challenged learners</w:t>
            </w:r>
            <w:r w:rsidR="00B6794C" w:rsidRPr="00B6794C">
              <w:rPr>
                <w:sz w:val="20"/>
                <w:szCs w:val="20"/>
              </w:rPr>
              <w:t xml:space="preserve"> to enable progress</w:t>
            </w:r>
          </w:p>
          <w:p w:rsidR="001B0760" w:rsidRPr="00B6794C" w:rsidRDefault="001B0760" w:rsidP="001B0760">
            <w:pPr>
              <w:pStyle w:val="ListParagraph"/>
              <w:numPr>
                <w:ilvl w:val="0"/>
                <w:numId w:val="5"/>
              </w:numPr>
              <w:rPr>
                <w:sz w:val="20"/>
                <w:szCs w:val="20"/>
              </w:rPr>
            </w:pPr>
            <w:r w:rsidRPr="00B6794C">
              <w:rPr>
                <w:sz w:val="20"/>
                <w:szCs w:val="20"/>
              </w:rPr>
              <w:t>Online and other digital resources used to encourage, provide practice and provide more personised learning – purple mash, times tables rock stars…</w:t>
            </w:r>
          </w:p>
          <w:p w:rsidR="001B0760" w:rsidRPr="00B6794C" w:rsidRDefault="001B0760" w:rsidP="001B0760">
            <w:pPr>
              <w:pStyle w:val="ListParagraph"/>
              <w:numPr>
                <w:ilvl w:val="0"/>
                <w:numId w:val="5"/>
              </w:numPr>
              <w:rPr>
                <w:sz w:val="20"/>
                <w:szCs w:val="20"/>
              </w:rPr>
            </w:pPr>
            <w:r w:rsidRPr="00B6794C">
              <w:rPr>
                <w:sz w:val="20"/>
                <w:szCs w:val="20"/>
              </w:rPr>
              <w:t xml:space="preserve">Specific </w:t>
            </w:r>
            <w:r w:rsidR="00B6794C" w:rsidRPr="00B6794C">
              <w:rPr>
                <w:sz w:val="20"/>
                <w:szCs w:val="20"/>
              </w:rPr>
              <w:t>children with SEN needs given 1-</w:t>
            </w:r>
            <w:r w:rsidRPr="00B6794C">
              <w:rPr>
                <w:sz w:val="20"/>
                <w:szCs w:val="20"/>
              </w:rPr>
              <w:t>1 time to develop typing skills to support recording of knowledge</w:t>
            </w:r>
          </w:p>
          <w:p w:rsidR="001B0760" w:rsidRPr="00B6794C" w:rsidRDefault="001B0760" w:rsidP="00B6794C">
            <w:pPr>
              <w:ind w:left="360"/>
              <w:rPr>
                <w:b/>
                <w:sz w:val="20"/>
                <w:szCs w:val="20"/>
              </w:rPr>
            </w:pPr>
          </w:p>
        </w:tc>
      </w:tr>
      <w:tr w:rsidR="000E77D2" w:rsidRPr="00917E37" w:rsidTr="00B6794C">
        <w:tc>
          <w:tcPr>
            <w:tcW w:w="2184" w:type="dxa"/>
          </w:tcPr>
          <w:p w:rsidR="000E77D2" w:rsidRPr="00917E37" w:rsidRDefault="000E77D2">
            <w:pPr>
              <w:rPr>
                <w:sz w:val="20"/>
                <w:szCs w:val="20"/>
              </w:rPr>
            </w:pPr>
            <w:r w:rsidRPr="00917E37">
              <w:rPr>
                <w:sz w:val="20"/>
                <w:szCs w:val="20"/>
              </w:rPr>
              <w:t>Aspirations / Academic success</w:t>
            </w:r>
          </w:p>
        </w:tc>
        <w:tc>
          <w:tcPr>
            <w:tcW w:w="6747" w:type="dxa"/>
          </w:tcPr>
          <w:p w:rsidR="000E77D2" w:rsidRPr="00917E37" w:rsidRDefault="000E77D2">
            <w:pPr>
              <w:rPr>
                <w:sz w:val="20"/>
                <w:szCs w:val="20"/>
              </w:rPr>
            </w:pPr>
            <w:r w:rsidRPr="00917E37">
              <w:rPr>
                <w:sz w:val="20"/>
                <w:szCs w:val="20"/>
              </w:rPr>
              <w:t>A high percentage of our parents/carers do not, or never have, worked. Few are in well paid or professional roles. For some children there is no role model to encourage them to want to be the best they can and break out of the poverty cycle. Children may not be aware of the possibilities available to them and do not hear about the range of careers they can strive towards. Many children do not push themselves to be the best they can and settle easily.</w:t>
            </w:r>
          </w:p>
          <w:p w:rsidR="000E77D2" w:rsidRPr="00917E37" w:rsidRDefault="000E77D2">
            <w:pPr>
              <w:rPr>
                <w:sz w:val="20"/>
                <w:szCs w:val="20"/>
              </w:rPr>
            </w:pPr>
          </w:p>
        </w:tc>
        <w:tc>
          <w:tcPr>
            <w:tcW w:w="6590" w:type="dxa"/>
          </w:tcPr>
          <w:p w:rsidR="000E77D2" w:rsidRDefault="00216445" w:rsidP="00216445">
            <w:pPr>
              <w:pStyle w:val="ListParagraph"/>
              <w:numPr>
                <w:ilvl w:val="0"/>
                <w:numId w:val="6"/>
              </w:numPr>
              <w:rPr>
                <w:sz w:val="20"/>
                <w:szCs w:val="20"/>
              </w:rPr>
            </w:pPr>
            <w:r>
              <w:rPr>
                <w:sz w:val="20"/>
                <w:szCs w:val="20"/>
              </w:rPr>
              <w:t>Aspirations week annually</w:t>
            </w:r>
          </w:p>
          <w:p w:rsidR="00216445" w:rsidRDefault="00216445" w:rsidP="00216445">
            <w:pPr>
              <w:pStyle w:val="ListParagraph"/>
              <w:numPr>
                <w:ilvl w:val="0"/>
                <w:numId w:val="6"/>
              </w:numPr>
              <w:rPr>
                <w:sz w:val="20"/>
                <w:szCs w:val="20"/>
              </w:rPr>
            </w:pPr>
            <w:r>
              <w:rPr>
                <w:sz w:val="20"/>
                <w:szCs w:val="20"/>
              </w:rPr>
              <w:t xml:space="preserve">Variety of visitors to school </w:t>
            </w:r>
          </w:p>
          <w:p w:rsidR="00216445" w:rsidRDefault="00216445" w:rsidP="00216445">
            <w:pPr>
              <w:pStyle w:val="ListParagraph"/>
              <w:numPr>
                <w:ilvl w:val="0"/>
                <w:numId w:val="6"/>
              </w:numPr>
              <w:rPr>
                <w:sz w:val="20"/>
                <w:szCs w:val="20"/>
              </w:rPr>
            </w:pPr>
            <w:r>
              <w:rPr>
                <w:sz w:val="20"/>
                <w:szCs w:val="20"/>
              </w:rPr>
              <w:t>Variety of famous and inspirational people studied in all subjects – life journeys</w:t>
            </w:r>
          </w:p>
          <w:p w:rsidR="00216445" w:rsidRDefault="00216445" w:rsidP="00216445">
            <w:pPr>
              <w:pStyle w:val="ListParagraph"/>
              <w:numPr>
                <w:ilvl w:val="0"/>
                <w:numId w:val="6"/>
              </w:numPr>
              <w:rPr>
                <w:sz w:val="20"/>
                <w:szCs w:val="20"/>
              </w:rPr>
            </w:pPr>
            <w:r>
              <w:rPr>
                <w:sz w:val="20"/>
                <w:szCs w:val="20"/>
              </w:rPr>
              <w:t>Theme weeks – diversity, disability, Fiver challenge</w:t>
            </w:r>
          </w:p>
          <w:p w:rsidR="00216445" w:rsidRDefault="00216445" w:rsidP="00216445">
            <w:pPr>
              <w:pStyle w:val="ListParagraph"/>
              <w:numPr>
                <w:ilvl w:val="0"/>
                <w:numId w:val="6"/>
              </w:numPr>
              <w:rPr>
                <w:sz w:val="20"/>
                <w:szCs w:val="20"/>
              </w:rPr>
            </w:pPr>
            <w:r>
              <w:rPr>
                <w:sz w:val="20"/>
                <w:szCs w:val="20"/>
              </w:rPr>
              <w:t>Real life learning – expectations, Values, citizenship, personal development</w:t>
            </w:r>
          </w:p>
          <w:p w:rsidR="00216445" w:rsidRDefault="0027292B" w:rsidP="00216445">
            <w:pPr>
              <w:pStyle w:val="ListParagraph"/>
              <w:numPr>
                <w:ilvl w:val="0"/>
                <w:numId w:val="6"/>
              </w:numPr>
              <w:rPr>
                <w:sz w:val="20"/>
                <w:szCs w:val="20"/>
              </w:rPr>
            </w:pPr>
            <w:r>
              <w:rPr>
                <w:sz w:val="20"/>
                <w:szCs w:val="20"/>
              </w:rPr>
              <w:t xml:space="preserve">Famous pioneers selected to inspire children and personally develop tolerance and inclusivity </w:t>
            </w:r>
          </w:p>
          <w:p w:rsidR="00216445" w:rsidRPr="000166BA" w:rsidRDefault="008171A1" w:rsidP="00A005B4">
            <w:pPr>
              <w:pStyle w:val="ListParagraph"/>
              <w:numPr>
                <w:ilvl w:val="0"/>
                <w:numId w:val="6"/>
              </w:numPr>
              <w:rPr>
                <w:sz w:val="20"/>
                <w:szCs w:val="20"/>
              </w:rPr>
            </w:pPr>
            <w:r w:rsidRPr="00B6794C">
              <w:rPr>
                <w:sz w:val="20"/>
                <w:szCs w:val="20"/>
              </w:rPr>
              <w:t xml:space="preserve">Core values introduced each week in assembly, which promote </w:t>
            </w:r>
            <w:r w:rsidRPr="000166BA">
              <w:rPr>
                <w:sz w:val="20"/>
                <w:szCs w:val="20"/>
              </w:rPr>
              <w:t>children being the best they can be. These values are then celebrated in well done assembly</w:t>
            </w:r>
          </w:p>
          <w:p w:rsidR="001F42A1" w:rsidRPr="000166BA" w:rsidRDefault="00B6794C" w:rsidP="00A005B4">
            <w:pPr>
              <w:pStyle w:val="ListParagraph"/>
              <w:numPr>
                <w:ilvl w:val="0"/>
                <w:numId w:val="6"/>
              </w:numPr>
              <w:rPr>
                <w:sz w:val="20"/>
                <w:szCs w:val="20"/>
              </w:rPr>
            </w:pPr>
            <w:r w:rsidRPr="000166BA">
              <w:rPr>
                <w:sz w:val="20"/>
                <w:szCs w:val="20"/>
              </w:rPr>
              <w:t>Local famous people</w:t>
            </w:r>
            <w:r w:rsidR="001F42A1" w:rsidRPr="000166BA">
              <w:rPr>
                <w:sz w:val="20"/>
                <w:szCs w:val="20"/>
              </w:rPr>
              <w:t xml:space="preserve"> are studied </w:t>
            </w:r>
            <w:r w:rsidR="000166BA" w:rsidRPr="000166BA">
              <w:rPr>
                <w:sz w:val="20"/>
                <w:szCs w:val="20"/>
              </w:rPr>
              <w:t xml:space="preserve">from Forest </w:t>
            </w:r>
            <w:r w:rsidRPr="000166BA">
              <w:rPr>
                <w:sz w:val="20"/>
                <w:szCs w:val="20"/>
              </w:rPr>
              <w:t>Town</w:t>
            </w:r>
            <w:r w:rsidR="000166BA" w:rsidRPr="000166BA">
              <w:rPr>
                <w:sz w:val="20"/>
                <w:szCs w:val="20"/>
              </w:rPr>
              <w:t xml:space="preserve"> </w:t>
            </w:r>
            <w:r w:rsidRPr="000166BA">
              <w:rPr>
                <w:sz w:val="20"/>
                <w:szCs w:val="20"/>
              </w:rPr>
              <w:t>/</w:t>
            </w:r>
            <w:proofErr w:type="spellStart"/>
            <w:r w:rsidRPr="000166BA">
              <w:rPr>
                <w:sz w:val="20"/>
                <w:szCs w:val="20"/>
              </w:rPr>
              <w:t>C</w:t>
            </w:r>
            <w:r w:rsidR="000166BA" w:rsidRPr="000166BA">
              <w:rPr>
                <w:sz w:val="20"/>
                <w:szCs w:val="20"/>
              </w:rPr>
              <w:t>lipstone</w:t>
            </w:r>
            <w:proofErr w:type="spellEnd"/>
            <w:r w:rsidR="000166BA" w:rsidRPr="000166BA">
              <w:rPr>
                <w:sz w:val="20"/>
                <w:szCs w:val="20"/>
              </w:rPr>
              <w:t xml:space="preserve"> / Nottinghamshire to inspire children</w:t>
            </w:r>
          </w:p>
          <w:p w:rsidR="001B0760" w:rsidRPr="000166BA" w:rsidRDefault="000166BA" w:rsidP="00A005B4">
            <w:pPr>
              <w:pStyle w:val="ListParagraph"/>
              <w:numPr>
                <w:ilvl w:val="0"/>
                <w:numId w:val="6"/>
              </w:numPr>
              <w:rPr>
                <w:sz w:val="20"/>
                <w:szCs w:val="20"/>
              </w:rPr>
            </w:pPr>
            <w:r w:rsidRPr="000166BA">
              <w:rPr>
                <w:sz w:val="20"/>
                <w:szCs w:val="20"/>
              </w:rPr>
              <w:t xml:space="preserve">During themed weeks we study famous people who have overcome barriers to be successful e.g. </w:t>
            </w:r>
            <w:proofErr w:type="spellStart"/>
            <w:r w:rsidRPr="000166BA">
              <w:rPr>
                <w:sz w:val="20"/>
                <w:szCs w:val="20"/>
              </w:rPr>
              <w:t>paralympians</w:t>
            </w:r>
            <w:proofErr w:type="spellEnd"/>
            <w:r w:rsidRPr="000166BA">
              <w:rPr>
                <w:sz w:val="20"/>
                <w:szCs w:val="20"/>
              </w:rPr>
              <w:t xml:space="preserve">  </w:t>
            </w:r>
          </w:p>
          <w:p w:rsidR="000166BA" w:rsidRPr="00A005B4" w:rsidRDefault="000166BA" w:rsidP="000166BA">
            <w:pPr>
              <w:pStyle w:val="ListParagraph"/>
              <w:rPr>
                <w:sz w:val="20"/>
                <w:szCs w:val="20"/>
              </w:rPr>
            </w:pPr>
          </w:p>
        </w:tc>
      </w:tr>
    </w:tbl>
    <w:p w:rsidR="004D32E2" w:rsidRDefault="004D32E2">
      <w:r>
        <w:br w:type="page"/>
      </w:r>
    </w:p>
    <w:tbl>
      <w:tblPr>
        <w:tblStyle w:val="TableGrid"/>
        <w:tblW w:w="15521" w:type="dxa"/>
        <w:tblInd w:w="-856" w:type="dxa"/>
        <w:tblLook w:val="04A0" w:firstRow="1" w:lastRow="0" w:firstColumn="1" w:lastColumn="0" w:noHBand="0" w:noVBand="1"/>
      </w:tblPr>
      <w:tblGrid>
        <w:gridCol w:w="2184"/>
        <w:gridCol w:w="6747"/>
        <w:gridCol w:w="6590"/>
      </w:tblGrid>
      <w:tr w:rsidR="004D32E2" w:rsidRPr="00917E37" w:rsidTr="006A56D3">
        <w:tc>
          <w:tcPr>
            <w:tcW w:w="2184" w:type="dxa"/>
          </w:tcPr>
          <w:p w:rsidR="004D32E2" w:rsidRPr="00917E37" w:rsidRDefault="004D32E2" w:rsidP="006A56D3">
            <w:pPr>
              <w:rPr>
                <w:sz w:val="20"/>
                <w:szCs w:val="20"/>
              </w:rPr>
            </w:pPr>
          </w:p>
        </w:tc>
        <w:tc>
          <w:tcPr>
            <w:tcW w:w="6747" w:type="dxa"/>
          </w:tcPr>
          <w:p w:rsidR="004D32E2" w:rsidRPr="00917E37" w:rsidRDefault="004D32E2" w:rsidP="006A56D3">
            <w:pPr>
              <w:rPr>
                <w:sz w:val="20"/>
                <w:szCs w:val="20"/>
              </w:rPr>
            </w:pPr>
          </w:p>
        </w:tc>
        <w:tc>
          <w:tcPr>
            <w:tcW w:w="6590" w:type="dxa"/>
          </w:tcPr>
          <w:p w:rsidR="004D32E2" w:rsidRPr="00917E37" w:rsidRDefault="004D32E2" w:rsidP="006A56D3">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Learning Powers</w:t>
            </w:r>
          </w:p>
        </w:tc>
        <w:tc>
          <w:tcPr>
            <w:tcW w:w="6747" w:type="dxa"/>
          </w:tcPr>
          <w:p w:rsidR="000E77D2" w:rsidRPr="00917E37" w:rsidRDefault="000E77D2" w:rsidP="00C70624">
            <w:pPr>
              <w:rPr>
                <w:sz w:val="20"/>
                <w:szCs w:val="20"/>
              </w:rPr>
            </w:pPr>
            <w:r>
              <w:rPr>
                <w:sz w:val="20"/>
                <w:szCs w:val="20"/>
              </w:rPr>
              <w:t xml:space="preserve">When analysing our children’s attitudes to learning it was evident they lacked skills to help them e.g. resourcefulness, resilience. This was particularly evident in our PP and SEN children. We have been teaching the learning powers to children to become more independent learners with determination and raised aspirations. As a school these need to be taught in y3 and incorporated into all lessons so children understand how they learn best and what they can use to support their learning. </w:t>
            </w:r>
          </w:p>
        </w:tc>
        <w:tc>
          <w:tcPr>
            <w:tcW w:w="6590" w:type="dxa"/>
          </w:tcPr>
          <w:p w:rsidR="000E77D2" w:rsidRDefault="00216445" w:rsidP="00216445">
            <w:pPr>
              <w:pStyle w:val="ListParagraph"/>
              <w:numPr>
                <w:ilvl w:val="0"/>
                <w:numId w:val="7"/>
              </w:numPr>
              <w:rPr>
                <w:sz w:val="20"/>
                <w:szCs w:val="20"/>
              </w:rPr>
            </w:pPr>
            <w:r>
              <w:rPr>
                <w:sz w:val="20"/>
                <w:szCs w:val="20"/>
              </w:rPr>
              <w:t>Embedded across lessons</w:t>
            </w:r>
            <w:r w:rsidR="00B926D7">
              <w:rPr>
                <w:sz w:val="20"/>
                <w:szCs w:val="20"/>
              </w:rPr>
              <w:t xml:space="preserve"> </w:t>
            </w:r>
            <w:r w:rsidR="00B926D7" w:rsidRPr="000166BA">
              <w:rPr>
                <w:sz w:val="20"/>
                <w:szCs w:val="20"/>
              </w:rPr>
              <w:t>and subject areas</w:t>
            </w:r>
          </w:p>
          <w:p w:rsidR="00216445" w:rsidRDefault="00216445" w:rsidP="00216445">
            <w:pPr>
              <w:pStyle w:val="ListParagraph"/>
              <w:numPr>
                <w:ilvl w:val="0"/>
                <w:numId w:val="7"/>
              </w:numPr>
              <w:rPr>
                <w:sz w:val="20"/>
                <w:szCs w:val="20"/>
              </w:rPr>
            </w:pPr>
            <w:r>
              <w:rPr>
                <w:sz w:val="20"/>
                <w:szCs w:val="20"/>
              </w:rPr>
              <w:t>Attitudes to learning discussed e.g. resilience</w:t>
            </w:r>
          </w:p>
          <w:p w:rsidR="0027292B" w:rsidRDefault="00216445" w:rsidP="0027292B">
            <w:pPr>
              <w:pStyle w:val="ListParagraph"/>
              <w:numPr>
                <w:ilvl w:val="0"/>
                <w:numId w:val="7"/>
              </w:numPr>
              <w:rPr>
                <w:sz w:val="20"/>
                <w:szCs w:val="20"/>
              </w:rPr>
            </w:pPr>
            <w:r>
              <w:rPr>
                <w:sz w:val="20"/>
                <w:szCs w:val="20"/>
              </w:rPr>
              <w:t xml:space="preserve">School ethos promoted </w:t>
            </w:r>
            <w:r w:rsidR="0027292B">
              <w:rPr>
                <w:sz w:val="20"/>
                <w:szCs w:val="20"/>
              </w:rPr>
              <w:t>–</w:t>
            </w:r>
            <w:r>
              <w:rPr>
                <w:sz w:val="20"/>
                <w:szCs w:val="20"/>
              </w:rPr>
              <w:t xml:space="preserve"> </w:t>
            </w:r>
            <w:r w:rsidR="0027292B">
              <w:rPr>
                <w:sz w:val="20"/>
                <w:szCs w:val="20"/>
              </w:rPr>
              <w:t>learn from errors, persi</w:t>
            </w:r>
            <w:r w:rsidR="0027292B" w:rsidRPr="0027292B">
              <w:rPr>
                <w:sz w:val="20"/>
                <w:szCs w:val="20"/>
              </w:rPr>
              <w:t>stence, determination to succeed</w:t>
            </w:r>
          </w:p>
          <w:p w:rsidR="0027292B" w:rsidRDefault="0027292B" w:rsidP="0027292B">
            <w:pPr>
              <w:pStyle w:val="ListParagraph"/>
              <w:numPr>
                <w:ilvl w:val="0"/>
                <w:numId w:val="7"/>
              </w:numPr>
              <w:rPr>
                <w:sz w:val="20"/>
                <w:szCs w:val="20"/>
              </w:rPr>
            </w:pPr>
            <w:r>
              <w:rPr>
                <w:sz w:val="20"/>
                <w:szCs w:val="20"/>
              </w:rPr>
              <w:t>Differentiation – all children given opportunities to succeed through scaffolding we provide</w:t>
            </w:r>
          </w:p>
          <w:p w:rsidR="008171A1" w:rsidRPr="000166BA" w:rsidRDefault="008171A1" w:rsidP="0027292B">
            <w:pPr>
              <w:pStyle w:val="ListParagraph"/>
              <w:numPr>
                <w:ilvl w:val="0"/>
                <w:numId w:val="7"/>
              </w:numPr>
              <w:rPr>
                <w:sz w:val="20"/>
                <w:szCs w:val="20"/>
              </w:rPr>
            </w:pPr>
            <w:r w:rsidRPr="000166BA">
              <w:rPr>
                <w:sz w:val="20"/>
                <w:szCs w:val="20"/>
              </w:rPr>
              <w:t xml:space="preserve">Learning powers </w:t>
            </w:r>
            <w:r w:rsidR="000166BA">
              <w:rPr>
                <w:sz w:val="20"/>
                <w:szCs w:val="20"/>
              </w:rPr>
              <w:t xml:space="preserve">are linked to </w:t>
            </w:r>
            <w:r w:rsidRPr="000166BA">
              <w:rPr>
                <w:sz w:val="20"/>
                <w:szCs w:val="20"/>
              </w:rPr>
              <w:t>school values</w:t>
            </w:r>
          </w:p>
          <w:p w:rsidR="001B0760" w:rsidRPr="000166BA" w:rsidRDefault="001B0760" w:rsidP="001B0760">
            <w:pPr>
              <w:pStyle w:val="ListParagraph"/>
              <w:numPr>
                <w:ilvl w:val="0"/>
                <w:numId w:val="7"/>
              </w:numPr>
              <w:rPr>
                <w:sz w:val="20"/>
                <w:szCs w:val="20"/>
              </w:rPr>
            </w:pPr>
            <w:r w:rsidRPr="000166BA">
              <w:rPr>
                <w:sz w:val="20"/>
                <w:szCs w:val="20"/>
              </w:rPr>
              <w:t>Every amazing breath</w:t>
            </w:r>
          </w:p>
          <w:p w:rsidR="00B926D7" w:rsidRDefault="00B926D7" w:rsidP="0027292B">
            <w:pPr>
              <w:pStyle w:val="ListParagraph"/>
              <w:numPr>
                <w:ilvl w:val="0"/>
                <w:numId w:val="7"/>
              </w:numPr>
              <w:rPr>
                <w:sz w:val="20"/>
                <w:szCs w:val="20"/>
              </w:rPr>
            </w:pPr>
            <w:r w:rsidRPr="000166BA">
              <w:rPr>
                <w:sz w:val="20"/>
                <w:szCs w:val="20"/>
              </w:rPr>
              <w:t>Qualities such as resilience, collaboration, persistence are rewarded in assemblies by the giving of certificates</w:t>
            </w:r>
            <w:r w:rsidR="000166BA">
              <w:rPr>
                <w:sz w:val="20"/>
                <w:szCs w:val="20"/>
              </w:rPr>
              <w:t xml:space="preserve"> </w:t>
            </w:r>
          </w:p>
          <w:p w:rsidR="000166BA" w:rsidRPr="0027292B" w:rsidRDefault="000166BA" w:rsidP="000166BA">
            <w:pPr>
              <w:pStyle w:val="ListParagraph"/>
              <w:rPr>
                <w:sz w:val="20"/>
                <w:szCs w:val="20"/>
              </w:rPr>
            </w:pPr>
          </w:p>
        </w:tc>
      </w:tr>
      <w:tr w:rsidR="000E77D2" w:rsidRPr="00917E37" w:rsidTr="00B6794C">
        <w:tc>
          <w:tcPr>
            <w:tcW w:w="2184" w:type="dxa"/>
          </w:tcPr>
          <w:p w:rsidR="000E77D2" w:rsidRPr="00917E37" w:rsidRDefault="000E77D2">
            <w:pPr>
              <w:rPr>
                <w:sz w:val="20"/>
                <w:szCs w:val="20"/>
              </w:rPr>
            </w:pPr>
            <w:r w:rsidRPr="00917E37">
              <w:rPr>
                <w:sz w:val="20"/>
                <w:szCs w:val="20"/>
              </w:rPr>
              <w:t>Relationships / Citizenship</w:t>
            </w:r>
          </w:p>
          <w:p w:rsidR="000E77D2" w:rsidRPr="00917E37" w:rsidRDefault="000E77D2">
            <w:pPr>
              <w:rPr>
                <w:sz w:val="20"/>
                <w:szCs w:val="20"/>
              </w:rPr>
            </w:pPr>
          </w:p>
        </w:tc>
        <w:tc>
          <w:tcPr>
            <w:tcW w:w="6747" w:type="dxa"/>
          </w:tcPr>
          <w:p w:rsidR="000E77D2" w:rsidRPr="00917E37" w:rsidRDefault="000E77D2" w:rsidP="00E25E8A">
            <w:pPr>
              <w:rPr>
                <w:sz w:val="20"/>
                <w:szCs w:val="20"/>
              </w:rPr>
            </w:pPr>
            <w:r>
              <w:rPr>
                <w:sz w:val="20"/>
                <w:szCs w:val="20"/>
              </w:rPr>
              <w:t xml:space="preserve">With the challenges of the area there is evidence of domestic abuse and broken relationships. Children may witness such behaviour which is traumatic and can help to shape their future relationships. This year there have been 2 groups of children undertaking support from “Hands are not for Hurting”. Within school our role is to support children to develop positive relationships both with people close to them and others in society. We strive for our children to be good, law abiding citizens of the future and our aim is to provide positive role models and experiences. Children are taught how to deal with conflict, manage anger, be tolerant and compassionate. These are values we will strive to include in our school through the curriculum and discreetly. </w:t>
            </w:r>
          </w:p>
        </w:tc>
        <w:tc>
          <w:tcPr>
            <w:tcW w:w="6590" w:type="dxa"/>
          </w:tcPr>
          <w:p w:rsidR="000E77D2" w:rsidRDefault="00216445" w:rsidP="0027292B">
            <w:pPr>
              <w:pStyle w:val="ListParagraph"/>
              <w:numPr>
                <w:ilvl w:val="0"/>
                <w:numId w:val="8"/>
              </w:numPr>
              <w:rPr>
                <w:sz w:val="20"/>
                <w:szCs w:val="20"/>
              </w:rPr>
            </w:pPr>
            <w:r w:rsidRPr="0027292B">
              <w:rPr>
                <w:sz w:val="20"/>
                <w:szCs w:val="20"/>
              </w:rPr>
              <w:t>Citiz</w:t>
            </w:r>
            <w:r w:rsidR="0027292B">
              <w:rPr>
                <w:sz w:val="20"/>
                <w:szCs w:val="20"/>
              </w:rPr>
              <w:t>enship (personal development) underpins all</w:t>
            </w:r>
            <w:r w:rsidRPr="0027292B">
              <w:rPr>
                <w:sz w:val="20"/>
                <w:szCs w:val="20"/>
              </w:rPr>
              <w:t xml:space="preserve"> assemblies and lessons</w:t>
            </w:r>
            <w:r w:rsidR="0027292B">
              <w:rPr>
                <w:sz w:val="20"/>
                <w:szCs w:val="20"/>
              </w:rPr>
              <w:t xml:space="preserve"> e.g. </w:t>
            </w:r>
            <w:r w:rsidR="007B24BB">
              <w:rPr>
                <w:sz w:val="20"/>
                <w:szCs w:val="20"/>
              </w:rPr>
              <w:t>tolerance, equality</w:t>
            </w:r>
          </w:p>
          <w:p w:rsidR="0027292B" w:rsidRDefault="0027292B" w:rsidP="0027292B">
            <w:pPr>
              <w:pStyle w:val="ListParagraph"/>
              <w:numPr>
                <w:ilvl w:val="0"/>
                <w:numId w:val="8"/>
              </w:numPr>
              <w:rPr>
                <w:sz w:val="20"/>
                <w:szCs w:val="20"/>
              </w:rPr>
            </w:pPr>
            <w:r>
              <w:rPr>
                <w:sz w:val="20"/>
                <w:szCs w:val="20"/>
              </w:rPr>
              <w:t>Protected c</w:t>
            </w:r>
            <w:r w:rsidRPr="0027292B">
              <w:rPr>
                <w:sz w:val="20"/>
                <w:szCs w:val="20"/>
              </w:rPr>
              <w:t>haracteristics</w:t>
            </w:r>
            <w:r>
              <w:rPr>
                <w:sz w:val="20"/>
                <w:szCs w:val="20"/>
              </w:rPr>
              <w:t xml:space="preserve"> taught through lessons e.g. suffragettes, Rosa Bridges diversity </w:t>
            </w:r>
          </w:p>
          <w:p w:rsidR="007B24BB" w:rsidRDefault="007B24BB" w:rsidP="0027292B">
            <w:pPr>
              <w:pStyle w:val="ListParagraph"/>
              <w:numPr>
                <w:ilvl w:val="0"/>
                <w:numId w:val="8"/>
              </w:numPr>
              <w:rPr>
                <w:sz w:val="20"/>
                <w:szCs w:val="20"/>
              </w:rPr>
            </w:pPr>
            <w:r>
              <w:rPr>
                <w:sz w:val="20"/>
                <w:szCs w:val="20"/>
              </w:rPr>
              <w:t>New relationship curriculum focussing on families and respectful, healthy, safe connections</w:t>
            </w:r>
          </w:p>
          <w:p w:rsidR="007B24BB" w:rsidRDefault="007B24BB" w:rsidP="0027292B">
            <w:pPr>
              <w:pStyle w:val="ListParagraph"/>
              <w:numPr>
                <w:ilvl w:val="0"/>
                <w:numId w:val="8"/>
              </w:numPr>
              <w:rPr>
                <w:sz w:val="20"/>
                <w:szCs w:val="20"/>
              </w:rPr>
            </w:pPr>
            <w:r>
              <w:rPr>
                <w:sz w:val="20"/>
                <w:szCs w:val="20"/>
              </w:rPr>
              <w:t xml:space="preserve">Self –regulation taught e.g. Each Amazing Breath, 5 point scales, nurture, conflict resolution </w:t>
            </w:r>
          </w:p>
          <w:p w:rsidR="002C6640" w:rsidRDefault="00F95BF8" w:rsidP="0027292B">
            <w:pPr>
              <w:pStyle w:val="ListParagraph"/>
              <w:numPr>
                <w:ilvl w:val="0"/>
                <w:numId w:val="8"/>
              </w:numPr>
              <w:rPr>
                <w:sz w:val="20"/>
                <w:szCs w:val="20"/>
              </w:rPr>
            </w:pPr>
            <w:r>
              <w:rPr>
                <w:sz w:val="20"/>
                <w:szCs w:val="20"/>
              </w:rPr>
              <w:t>NSPCC assemblies about keeping safe (</w:t>
            </w:r>
            <w:proofErr w:type="spellStart"/>
            <w:r>
              <w:rPr>
                <w:sz w:val="20"/>
                <w:szCs w:val="20"/>
              </w:rPr>
              <w:t>Childline</w:t>
            </w:r>
            <w:proofErr w:type="spellEnd"/>
            <w:r>
              <w:rPr>
                <w:sz w:val="20"/>
                <w:szCs w:val="20"/>
              </w:rPr>
              <w:t>, the Pants Rule).</w:t>
            </w:r>
          </w:p>
          <w:p w:rsidR="003A2003" w:rsidRPr="002D14CB" w:rsidRDefault="003A2003" w:rsidP="0027292B">
            <w:pPr>
              <w:pStyle w:val="ListParagraph"/>
              <w:numPr>
                <w:ilvl w:val="0"/>
                <w:numId w:val="8"/>
              </w:numPr>
              <w:rPr>
                <w:sz w:val="20"/>
                <w:szCs w:val="20"/>
              </w:rPr>
            </w:pPr>
            <w:r w:rsidRPr="002D14CB">
              <w:rPr>
                <w:sz w:val="20"/>
                <w:szCs w:val="20"/>
              </w:rPr>
              <w:t>Online relationships, permission/ consent and appropriate communication explored through digital literacy/ e safety lessons</w:t>
            </w:r>
          </w:p>
          <w:p w:rsidR="008171A1" w:rsidRPr="002D14CB" w:rsidRDefault="008171A1" w:rsidP="008171A1">
            <w:pPr>
              <w:pStyle w:val="ListParagraph"/>
              <w:numPr>
                <w:ilvl w:val="0"/>
                <w:numId w:val="8"/>
              </w:numPr>
              <w:rPr>
                <w:sz w:val="20"/>
                <w:szCs w:val="20"/>
              </w:rPr>
            </w:pPr>
            <w:r w:rsidRPr="002D14CB">
              <w:rPr>
                <w:sz w:val="20"/>
                <w:szCs w:val="20"/>
              </w:rPr>
              <w:t>Children constantly reminded of cultur</w:t>
            </w:r>
            <w:r w:rsidR="00191134" w:rsidRPr="002D14CB">
              <w:rPr>
                <w:sz w:val="20"/>
                <w:szCs w:val="20"/>
              </w:rPr>
              <w:t>al</w:t>
            </w:r>
            <w:r w:rsidRPr="002D14CB">
              <w:rPr>
                <w:sz w:val="20"/>
                <w:szCs w:val="20"/>
              </w:rPr>
              <w:t xml:space="preserve"> capital. Introduced to a range of people</w:t>
            </w:r>
            <w:r w:rsidR="002D14CB">
              <w:rPr>
                <w:sz w:val="20"/>
                <w:szCs w:val="20"/>
              </w:rPr>
              <w:t xml:space="preserve"> and experiences</w:t>
            </w:r>
            <w:r w:rsidRPr="002D14CB">
              <w:rPr>
                <w:sz w:val="20"/>
                <w:szCs w:val="20"/>
              </w:rPr>
              <w:t xml:space="preserve"> through all subjects </w:t>
            </w:r>
            <w:r w:rsidR="002D14CB">
              <w:rPr>
                <w:sz w:val="20"/>
                <w:szCs w:val="20"/>
              </w:rPr>
              <w:t>to widen aspirations</w:t>
            </w:r>
          </w:p>
          <w:p w:rsidR="008171A1" w:rsidRPr="002D14CB" w:rsidRDefault="002D14CB" w:rsidP="008171A1">
            <w:pPr>
              <w:pStyle w:val="ListParagraph"/>
              <w:numPr>
                <w:ilvl w:val="0"/>
                <w:numId w:val="8"/>
              </w:numPr>
              <w:rPr>
                <w:b/>
                <w:sz w:val="20"/>
                <w:szCs w:val="20"/>
              </w:rPr>
            </w:pPr>
            <w:r w:rsidRPr="002D14CB">
              <w:rPr>
                <w:sz w:val="20"/>
                <w:szCs w:val="20"/>
              </w:rPr>
              <w:t>L</w:t>
            </w:r>
            <w:r w:rsidR="00191134" w:rsidRPr="002D14CB">
              <w:rPr>
                <w:sz w:val="20"/>
                <w:szCs w:val="20"/>
              </w:rPr>
              <w:t>unchtime arrangements</w:t>
            </w:r>
            <w:r w:rsidR="00E70DF1" w:rsidRPr="002D14CB">
              <w:rPr>
                <w:sz w:val="20"/>
                <w:szCs w:val="20"/>
              </w:rPr>
              <w:t xml:space="preserve"> encourage</w:t>
            </w:r>
            <w:r w:rsidR="008171A1" w:rsidRPr="002D14CB">
              <w:rPr>
                <w:sz w:val="20"/>
                <w:szCs w:val="20"/>
              </w:rPr>
              <w:t xml:space="preserve"> children to develop manners, social skills etc. Dinner tables named after key inspirational people who represent diversity within society in order to encourage and inspire children</w:t>
            </w:r>
          </w:p>
          <w:p w:rsidR="00B926D7" w:rsidRPr="002D14CB" w:rsidRDefault="00B926D7" w:rsidP="008171A1">
            <w:pPr>
              <w:pStyle w:val="ListParagraph"/>
              <w:numPr>
                <w:ilvl w:val="0"/>
                <w:numId w:val="8"/>
              </w:numPr>
              <w:rPr>
                <w:b/>
                <w:sz w:val="20"/>
                <w:szCs w:val="20"/>
              </w:rPr>
            </w:pPr>
            <w:r w:rsidRPr="002D14CB">
              <w:rPr>
                <w:sz w:val="20"/>
                <w:szCs w:val="20"/>
              </w:rPr>
              <w:t>PHSE reward cards are given out in assemblies to celebrate kindness, politeness and respect towards others.</w:t>
            </w:r>
          </w:p>
          <w:p w:rsidR="002D14CB" w:rsidRPr="003A2003" w:rsidRDefault="002D14CB" w:rsidP="002D14CB">
            <w:pPr>
              <w:pStyle w:val="ListParagraph"/>
              <w:rPr>
                <w:b/>
                <w:sz w:val="20"/>
                <w:szCs w:val="20"/>
              </w:rPr>
            </w:pPr>
          </w:p>
        </w:tc>
      </w:tr>
    </w:tbl>
    <w:p w:rsidR="004D32E2" w:rsidRDefault="004D32E2">
      <w:r>
        <w:br w:type="page"/>
      </w:r>
    </w:p>
    <w:tbl>
      <w:tblPr>
        <w:tblStyle w:val="TableGrid"/>
        <w:tblW w:w="15521" w:type="dxa"/>
        <w:tblInd w:w="-856" w:type="dxa"/>
        <w:tblLook w:val="04A0" w:firstRow="1" w:lastRow="0" w:firstColumn="1" w:lastColumn="0" w:noHBand="0" w:noVBand="1"/>
      </w:tblPr>
      <w:tblGrid>
        <w:gridCol w:w="2184"/>
        <w:gridCol w:w="6747"/>
        <w:gridCol w:w="6590"/>
      </w:tblGrid>
      <w:tr w:rsidR="004D32E2" w:rsidRPr="00917E37" w:rsidTr="006A56D3">
        <w:tc>
          <w:tcPr>
            <w:tcW w:w="2184" w:type="dxa"/>
          </w:tcPr>
          <w:p w:rsidR="004D32E2" w:rsidRPr="00917E37" w:rsidRDefault="004D32E2" w:rsidP="006A56D3">
            <w:pPr>
              <w:rPr>
                <w:sz w:val="20"/>
                <w:szCs w:val="20"/>
              </w:rPr>
            </w:pPr>
          </w:p>
        </w:tc>
        <w:tc>
          <w:tcPr>
            <w:tcW w:w="6747" w:type="dxa"/>
          </w:tcPr>
          <w:p w:rsidR="004D32E2" w:rsidRPr="00917E37" w:rsidRDefault="004D32E2" w:rsidP="006A56D3">
            <w:pPr>
              <w:rPr>
                <w:sz w:val="20"/>
                <w:szCs w:val="20"/>
              </w:rPr>
            </w:pPr>
          </w:p>
        </w:tc>
        <w:tc>
          <w:tcPr>
            <w:tcW w:w="6590" w:type="dxa"/>
          </w:tcPr>
          <w:p w:rsidR="004D32E2" w:rsidRPr="00917E37" w:rsidRDefault="004D32E2" w:rsidP="006A56D3">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Global awareness</w:t>
            </w:r>
          </w:p>
        </w:tc>
        <w:tc>
          <w:tcPr>
            <w:tcW w:w="6747" w:type="dxa"/>
          </w:tcPr>
          <w:p w:rsidR="000E77D2" w:rsidRPr="00917E37" w:rsidRDefault="000E77D2" w:rsidP="007B65DD">
            <w:pPr>
              <w:rPr>
                <w:sz w:val="20"/>
                <w:szCs w:val="20"/>
              </w:rPr>
            </w:pPr>
            <w:r>
              <w:rPr>
                <w:sz w:val="20"/>
                <w:szCs w:val="20"/>
              </w:rPr>
              <w:t>Forest Town is made up of a predominantly white British populat</w:t>
            </w:r>
            <w:r w:rsidR="00B926D7">
              <w:rPr>
                <w:sz w:val="20"/>
                <w:szCs w:val="20"/>
              </w:rPr>
              <w:t>ion. Children have little first-</w:t>
            </w:r>
            <w:r>
              <w:rPr>
                <w:sz w:val="20"/>
                <w:szCs w:val="20"/>
              </w:rPr>
              <w:t xml:space="preserve">hand experience of people from other cultures. Many children have never visited other countries and therefore have not experienced other cultures. The school celebrates a wide range of cultural and religious events throughout the year and has visitors where possible. This year the school has been working towards the Global Awareness award and this needs to be an integrated part of the curriculum. </w:t>
            </w:r>
          </w:p>
        </w:tc>
        <w:tc>
          <w:tcPr>
            <w:tcW w:w="6590" w:type="dxa"/>
          </w:tcPr>
          <w:p w:rsidR="000E77D2" w:rsidRDefault="00F95BF8" w:rsidP="00F95BF8">
            <w:pPr>
              <w:pStyle w:val="ListParagraph"/>
              <w:numPr>
                <w:ilvl w:val="0"/>
                <w:numId w:val="10"/>
              </w:numPr>
              <w:rPr>
                <w:sz w:val="20"/>
                <w:szCs w:val="20"/>
              </w:rPr>
            </w:pPr>
            <w:r>
              <w:rPr>
                <w:sz w:val="20"/>
                <w:szCs w:val="20"/>
              </w:rPr>
              <w:t>We have planned to cover all continents and significant events around the world.</w:t>
            </w:r>
          </w:p>
          <w:p w:rsidR="004A357E" w:rsidRDefault="00F95BF8" w:rsidP="00F95BF8">
            <w:pPr>
              <w:pStyle w:val="ListParagraph"/>
              <w:numPr>
                <w:ilvl w:val="0"/>
                <w:numId w:val="10"/>
              </w:numPr>
              <w:rPr>
                <w:sz w:val="20"/>
                <w:szCs w:val="20"/>
              </w:rPr>
            </w:pPr>
            <w:r>
              <w:rPr>
                <w:sz w:val="20"/>
                <w:szCs w:val="20"/>
              </w:rPr>
              <w:t>We have planned a multi-faith RE curriculum</w:t>
            </w:r>
            <w:r w:rsidR="004A357E">
              <w:rPr>
                <w:sz w:val="20"/>
                <w:szCs w:val="20"/>
              </w:rPr>
              <w:t>, including visits to a variety of places of worship.</w:t>
            </w:r>
          </w:p>
          <w:p w:rsidR="008171A1" w:rsidRPr="00611A6F" w:rsidRDefault="008171A1" w:rsidP="008171A1">
            <w:pPr>
              <w:pStyle w:val="ListParagraph"/>
              <w:numPr>
                <w:ilvl w:val="0"/>
                <w:numId w:val="10"/>
              </w:numPr>
              <w:rPr>
                <w:sz w:val="20"/>
                <w:szCs w:val="20"/>
              </w:rPr>
            </w:pPr>
            <w:r w:rsidRPr="00611A6F">
              <w:rPr>
                <w:sz w:val="20"/>
                <w:szCs w:val="20"/>
              </w:rPr>
              <w:t xml:space="preserve">Resources boxes to be </w:t>
            </w:r>
            <w:r w:rsidR="00611A6F" w:rsidRPr="00611A6F">
              <w:rPr>
                <w:sz w:val="20"/>
                <w:szCs w:val="20"/>
              </w:rPr>
              <w:t xml:space="preserve">displayed </w:t>
            </w:r>
            <w:r w:rsidRPr="00611A6F">
              <w:rPr>
                <w:sz w:val="20"/>
                <w:szCs w:val="20"/>
              </w:rPr>
              <w:t>for specific religions</w:t>
            </w:r>
          </w:p>
          <w:p w:rsidR="004A357E" w:rsidRDefault="004A357E" w:rsidP="00F95BF8">
            <w:pPr>
              <w:pStyle w:val="ListParagraph"/>
              <w:numPr>
                <w:ilvl w:val="0"/>
                <w:numId w:val="10"/>
              </w:numPr>
              <w:rPr>
                <w:sz w:val="20"/>
                <w:szCs w:val="20"/>
              </w:rPr>
            </w:pPr>
            <w:r>
              <w:rPr>
                <w:sz w:val="20"/>
                <w:szCs w:val="20"/>
              </w:rPr>
              <w:t>We held a ‘Diversity Week’ in which we learnt about different cultures across the world as well as the famous, inspiratio</w:t>
            </w:r>
            <w:r w:rsidR="001F42A1">
              <w:rPr>
                <w:sz w:val="20"/>
                <w:szCs w:val="20"/>
              </w:rPr>
              <w:t xml:space="preserve">nal people who are part of them and the </w:t>
            </w:r>
            <w:r w:rsidR="001F42A1" w:rsidRPr="00611A6F">
              <w:rPr>
                <w:sz w:val="20"/>
                <w:szCs w:val="20"/>
              </w:rPr>
              <w:t>artwork which links them</w:t>
            </w:r>
          </w:p>
          <w:p w:rsidR="00611A6F" w:rsidRDefault="004A357E" w:rsidP="008171A1">
            <w:pPr>
              <w:pStyle w:val="ListParagraph"/>
              <w:numPr>
                <w:ilvl w:val="0"/>
                <w:numId w:val="10"/>
              </w:numPr>
              <w:rPr>
                <w:sz w:val="20"/>
                <w:szCs w:val="20"/>
              </w:rPr>
            </w:pPr>
            <w:r>
              <w:rPr>
                <w:sz w:val="20"/>
                <w:szCs w:val="20"/>
              </w:rPr>
              <w:t>We have weekly, class discussions about current world events as they transpire.</w:t>
            </w:r>
            <w:r w:rsidR="00F95BF8" w:rsidRPr="004A357E">
              <w:rPr>
                <w:sz w:val="20"/>
                <w:szCs w:val="20"/>
              </w:rPr>
              <w:t xml:space="preserve"> </w:t>
            </w:r>
            <w:r w:rsidR="008171A1">
              <w:rPr>
                <w:sz w:val="20"/>
                <w:szCs w:val="20"/>
              </w:rPr>
              <w:t xml:space="preserve"> </w:t>
            </w:r>
          </w:p>
          <w:p w:rsidR="008171A1" w:rsidRPr="00611A6F" w:rsidRDefault="008171A1" w:rsidP="008171A1">
            <w:pPr>
              <w:pStyle w:val="ListParagraph"/>
              <w:numPr>
                <w:ilvl w:val="0"/>
                <w:numId w:val="10"/>
              </w:numPr>
              <w:rPr>
                <w:sz w:val="20"/>
                <w:szCs w:val="20"/>
              </w:rPr>
            </w:pPr>
            <w:r w:rsidRPr="00611A6F">
              <w:rPr>
                <w:sz w:val="20"/>
                <w:szCs w:val="20"/>
              </w:rPr>
              <w:t>Window on world</w:t>
            </w:r>
          </w:p>
          <w:p w:rsidR="00F95BF8" w:rsidRPr="00611A6F" w:rsidRDefault="008171A1" w:rsidP="008171A1">
            <w:pPr>
              <w:pStyle w:val="ListParagraph"/>
              <w:numPr>
                <w:ilvl w:val="0"/>
                <w:numId w:val="10"/>
              </w:numPr>
              <w:rPr>
                <w:sz w:val="20"/>
                <w:szCs w:val="20"/>
              </w:rPr>
            </w:pPr>
            <w:r w:rsidRPr="00611A6F">
              <w:rPr>
                <w:sz w:val="20"/>
                <w:szCs w:val="20"/>
              </w:rPr>
              <w:t>Global vocabulary displayed on values displays in all teaching areas and referred to regularly</w:t>
            </w:r>
          </w:p>
          <w:p w:rsidR="003A2003" w:rsidRDefault="003A2003" w:rsidP="004A357E">
            <w:pPr>
              <w:pStyle w:val="ListParagraph"/>
              <w:numPr>
                <w:ilvl w:val="0"/>
                <w:numId w:val="10"/>
              </w:numPr>
              <w:rPr>
                <w:sz w:val="20"/>
                <w:szCs w:val="20"/>
              </w:rPr>
            </w:pPr>
            <w:r w:rsidRPr="002D14CB">
              <w:rPr>
                <w:sz w:val="20"/>
                <w:szCs w:val="20"/>
              </w:rPr>
              <w:t>Explore how we are all connected – through the internet – understanding the internet and the www and how we are all connected allowing us to communicate globally.</w:t>
            </w:r>
          </w:p>
          <w:p w:rsidR="002D14CB" w:rsidRPr="002D14CB" w:rsidRDefault="002D14CB" w:rsidP="002D14CB">
            <w:pPr>
              <w:pStyle w:val="ListParagraph"/>
              <w:rPr>
                <w:sz w:val="20"/>
                <w:szCs w:val="20"/>
              </w:rPr>
            </w:pPr>
          </w:p>
        </w:tc>
      </w:tr>
    </w:tbl>
    <w:p w:rsidR="004D32E2" w:rsidRDefault="004D32E2">
      <w:r>
        <w:br w:type="page"/>
      </w:r>
      <w:bookmarkStart w:id="0" w:name="_GoBack"/>
      <w:bookmarkEnd w:id="0"/>
    </w:p>
    <w:tbl>
      <w:tblPr>
        <w:tblStyle w:val="TableGrid"/>
        <w:tblW w:w="15521" w:type="dxa"/>
        <w:tblInd w:w="-856" w:type="dxa"/>
        <w:tblLook w:val="04A0" w:firstRow="1" w:lastRow="0" w:firstColumn="1" w:lastColumn="0" w:noHBand="0" w:noVBand="1"/>
      </w:tblPr>
      <w:tblGrid>
        <w:gridCol w:w="2184"/>
        <w:gridCol w:w="6747"/>
        <w:gridCol w:w="6590"/>
      </w:tblGrid>
      <w:tr w:rsidR="004D32E2" w:rsidRPr="00917E37" w:rsidTr="006A56D3">
        <w:tc>
          <w:tcPr>
            <w:tcW w:w="2184" w:type="dxa"/>
          </w:tcPr>
          <w:p w:rsidR="004D32E2" w:rsidRPr="00917E37" w:rsidRDefault="004D32E2" w:rsidP="006A56D3">
            <w:pPr>
              <w:rPr>
                <w:sz w:val="20"/>
                <w:szCs w:val="20"/>
              </w:rPr>
            </w:pPr>
          </w:p>
        </w:tc>
        <w:tc>
          <w:tcPr>
            <w:tcW w:w="6747" w:type="dxa"/>
          </w:tcPr>
          <w:p w:rsidR="004D32E2" w:rsidRPr="00917E37" w:rsidRDefault="004D32E2" w:rsidP="006A56D3">
            <w:pPr>
              <w:rPr>
                <w:sz w:val="20"/>
                <w:szCs w:val="20"/>
              </w:rPr>
            </w:pPr>
          </w:p>
        </w:tc>
        <w:tc>
          <w:tcPr>
            <w:tcW w:w="6590" w:type="dxa"/>
          </w:tcPr>
          <w:p w:rsidR="004D32E2" w:rsidRPr="00917E37" w:rsidRDefault="004D32E2" w:rsidP="006A56D3">
            <w:pPr>
              <w:rPr>
                <w:sz w:val="20"/>
                <w:szCs w:val="20"/>
              </w:rPr>
            </w:pPr>
            <w:r>
              <w:rPr>
                <w:sz w:val="20"/>
                <w:szCs w:val="20"/>
              </w:rPr>
              <w:t xml:space="preserve">Links to our curriculum </w:t>
            </w:r>
          </w:p>
        </w:tc>
      </w:tr>
      <w:tr w:rsidR="000E77D2" w:rsidRPr="00917E37" w:rsidTr="00B6794C">
        <w:tc>
          <w:tcPr>
            <w:tcW w:w="2184" w:type="dxa"/>
          </w:tcPr>
          <w:p w:rsidR="000E77D2" w:rsidRPr="00917E37" w:rsidRDefault="000E77D2">
            <w:pPr>
              <w:rPr>
                <w:sz w:val="20"/>
                <w:szCs w:val="20"/>
              </w:rPr>
            </w:pPr>
            <w:r w:rsidRPr="00917E37">
              <w:rPr>
                <w:sz w:val="20"/>
                <w:szCs w:val="20"/>
              </w:rPr>
              <w:t>Mental health and well being</w:t>
            </w:r>
          </w:p>
        </w:tc>
        <w:tc>
          <w:tcPr>
            <w:tcW w:w="6747" w:type="dxa"/>
          </w:tcPr>
          <w:p w:rsidR="000E77D2" w:rsidRPr="00917E37" w:rsidRDefault="00B926D7">
            <w:pPr>
              <w:rPr>
                <w:sz w:val="20"/>
                <w:szCs w:val="20"/>
              </w:rPr>
            </w:pPr>
            <w:r>
              <w:rPr>
                <w:sz w:val="20"/>
                <w:szCs w:val="20"/>
              </w:rPr>
              <w:t>The well-</w:t>
            </w:r>
            <w:r w:rsidR="000E77D2">
              <w:rPr>
                <w:sz w:val="20"/>
                <w:szCs w:val="20"/>
              </w:rPr>
              <w:t>being of the pupils and staff is pivotal to all we do at Newlands. Without this</w:t>
            </w:r>
            <w:r>
              <w:rPr>
                <w:sz w:val="20"/>
                <w:szCs w:val="20"/>
              </w:rPr>
              <w:t>,</w:t>
            </w:r>
            <w:r w:rsidR="000E77D2">
              <w:rPr>
                <w:sz w:val="20"/>
                <w:szCs w:val="20"/>
              </w:rPr>
              <w:t xml:space="preserve"> children are not in a position mentally to learn and will not be able to co</w:t>
            </w:r>
            <w:r>
              <w:rPr>
                <w:sz w:val="20"/>
                <w:szCs w:val="20"/>
              </w:rPr>
              <w:t>pe with the challenges of every</w:t>
            </w:r>
            <w:r w:rsidR="000E77D2">
              <w:rPr>
                <w:sz w:val="20"/>
                <w:szCs w:val="20"/>
              </w:rPr>
              <w:t>day life in the future. The wellbeing of staff also needs to be a priority to ensure attendance is good and staff are able to perform to a high standard in a pressured job. There are high levels of deprivation in the area and a high level of social care which puts emotional strains on our children. This year we have employed a pastoral support worker who has been working with children and families experiencing traum</w:t>
            </w:r>
            <w:r>
              <w:rPr>
                <w:sz w:val="20"/>
                <w:szCs w:val="20"/>
              </w:rPr>
              <w:t>a, bereavement, anger, low self-</w:t>
            </w:r>
            <w:r w:rsidR="000E77D2">
              <w:rPr>
                <w:sz w:val="20"/>
                <w:szCs w:val="20"/>
              </w:rPr>
              <w:t>esteem etc. She has been able to support children during unstructured times in the day e.g. lunchtimes which has improved behaviour in school and ensured children are more ready to learn. Mental Health and wel</w:t>
            </w:r>
            <w:r>
              <w:rPr>
                <w:sz w:val="20"/>
                <w:szCs w:val="20"/>
              </w:rPr>
              <w:t>l-</w:t>
            </w:r>
            <w:r w:rsidR="000E77D2">
              <w:rPr>
                <w:sz w:val="20"/>
                <w:szCs w:val="20"/>
              </w:rPr>
              <w:t>being is an area which is to be developed nationally over the coming years. School will be training a designated person and continuing to develop links and work with other agencies</w:t>
            </w:r>
            <w:r>
              <w:rPr>
                <w:sz w:val="20"/>
                <w:szCs w:val="20"/>
              </w:rPr>
              <w:t xml:space="preserve"> e.g. CAMHs. As a school we can</w:t>
            </w:r>
            <w:r w:rsidR="000E77D2">
              <w:rPr>
                <w:sz w:val="20"/>
                <w:szCs w:val="20"/>
              </w:rPr>
              <w:t xml:space="preserve">not take away the pressures of modern day life, but we can work to equip our children with strategies to support them deal with issues and signpost them to support needed. </w:t>
            </w:r>
          </w:p>
        </w:tc>
        <w:tc>
          <w:tcPr>
            <w:tcW w:w="6590" w:type="dxa"/>
          </w:tcPr>
          <w:p w:rsidR="000E77D2" w:rsidRDefault="007B24BB" w:rsidP="007B24BB">
            <w:pPr>
              <w:pStyle w:val="ListParagraph"/>
              <w:numPr>
                <w:ilvl w:val="0"/>
                <w:numId w:val="9"/>
              </w:numPr>
              <w:rPr>
                <w:sz w:val="20"/>
                <w:szCs w:val="20"/>
              </w:rPr>
            </w:pPr>
            <w:r>
              <w:rPr>
                <w:sz w:val="20"/>
                <w:szCs w:val="20"/>
              </w:rPr>
              <w:t xml:space="preserve">Motional activities (pastoral support), Wellbeing Compass </w:t>
            </w:r>
          </w:p>
          <w:p w:rsidR="002C6640" w:rsidRDefault="002C6640" w:rsidP="007B24BB">
            <w:pPr>
              <w:pStyle w:val="ListParagraph"/>
              <w:numPr>
                <w:ilvl w:val="0"/>
                <w:numId w:val="9"/>
              </w:numPr>
              <w:rPr>
                <w:sz w:val="20"/>
                <w:szCs w:val="20"/>
              </w:rPr>
            </w:pPr>
            <w:r>
              <w:rPr>
                <w:sz w:val="20"/>
                <w:szCs w:val="20"/>
              </w:rPr>
              <w:t>Wellbeing Award – supports the wellbeing of staff and pupils</w:t>
            </w:r>
          </w:p>
          <w:p w:rsidR="002C6640" w:rsidRDefault="002C6640" w:rsidP="007B24BB">
            <w:pPr>
              <w:pStyle w:val="ListParagraph"/>
              <w:numPr>
                <w:ilvl w:val="0"/>
                <w:numId w:val="9"/>
              </w:numPr>
              <w:rPr>
                <w:sz w:val="20"/>
                <w:szCs w:val="20"/>
              </w:rPr>
            </w:pPr>
            <w:r>
              <w:rPr>
                <w:sz w:val="20"/>
                <w:szCs w:val="20"/>
              </w:rPr>
              <w:t xml:space="preserve">Kindness Crew developed from our pupil member on the Change Team. Each classroom has a ‘5 acts of kindness’ poster and this has been shared with parents/carers. </w:t>
            </w:r>
          </w:p>
          <w:p w:rsidR="00611A6F" w:rsidRPr="00611A6F" w:rsidRDefault="00611A6F" w:rsidP="00611A6F">
            <w:pPr>
              <w:pStyle w:val="ListParagraph"/>
              <w:numPr>
                <w:ilvl w:val="0"/>
                <w:numId w:val="9"/>
              </w:numPr>
              <w:rPr>
                <w:b/>
                <w:sz w:val="20"/>
                <w:szCs w:val="20"/>
              </w:rPr>
            </w:pPr>
            <w:r w:rsidRPr="00611A6F">
              <w:rPr>
                <w:sz w:val="20"/>
                <w:szCs w:val="20"/>
              </w:rPr>
              <w:t>A kindness crew and</w:t>
            </w:r>
            <w:r w:rsidR="008171A1" w:rsidRPr="00611A6F">
              <w:rPr>
                <w:sz w:val="20"/>
                <w:szCs w:val="20"/>
              </w:rPr>
              <w:t xml:space="preserve"> kindness display put up in hall to inform and inspire children</w:t>
            </w:r>
            <w:r>
              <w:rPr>
                <w:color w:val="FF0000"/>
                <w:sz w:val="20"/>
                <w:szCs w:val="20"/>
              </w:rPr>
              <w:t xml:space="preserve"> </w:t>
            </w:r>
          </w:p>
          <w:p w:rsidR="008171A1" w:rsidRPr="00611A6F" w:rsidRDefault="00611A6F" w:rsidP="00611A6F">
            <w:pPr>
              <w:pStyle w:val="ListParagraph"/>
              <w:numPr>
                <w:ilvl w:val="0"/>
                <w:numId w:val="9"/>
              </w:numPr>
              <w:rPr>
                <w:b/>
                <w:sz w:val="20"/>
                <w:szCs w:val="20"/>
              </w:rPr>
            </w:pPr>
            <w:r w:rsidRPr="00611A6F">
              <w:rPr>
                <w:sz w:val="20"/>
                <w:szCs w:val="20"/>
              </w:rPr>
              <w:t>School council hold council surgery each week in order to provide children with a way of expressing their opinions and their voices being heard</w:t>
            </w:r>
          </w:p>
          <w:p w:rsidR="002C6640" w:rsidRDefault="002C6640" w:rsidP="007B24BB">
            <w:pPr>
              <w:pStyle w:val="ListParagraph"/>
              <w:numPr>
                <w:ilvl w:val="0"/>
                <w:numId w:val="9"/>
              </w:numPr>
              <w:rPr>
                <w:sz w:val="20"/>
                <w:szCs w:val="20"/>
              </w:rPr>
            </w:pPr>
            <w:r>
              <w:rPr>
                <w:sz w:val="20"/>
                <w:szCs w:val="20"/>
              </w:rPr>
              <w:t>We have taken an active part in promoting mental health and wellbeing by undertaking all of the Young Minds activities (#</w:t>
            </w:r>
            <w:proofErr w:type="spellStart"/>
            <w:r>
              <w:rPr>
                <w:sz w:val="20"/>
                <w:szCs w:val="20"/>
              </w:rPr>
              <w:t>HelloYellow</w:t>
            </w:r>
            <w:proofErr w:type="spellEnd"/>
            <w:r>
              <w:rPr>
                <w:sz w:val="20"/>
                <w:szCs w:val="20"/>
              </w:rPr>
              <w:t>, World Mental Health Day).</w:t>
            </w:r>
          </w:p>
          <w:p w:rsidR="00F95BF8" w:rsidRDefault="00F95BF8" w:rsidP="007B24BB">
            <w:pPr>
              <w:pStyle w:val="ListParagraph"/>
              <w:numPr>
                <w:ilvl w:val="0"/>
                <w:numId w:val="9"/>
              </w:numPr>
              <w:rPr>
                <w:sz w:val="20"/>
                <w:szCs w:val="20"/>
              </w:rPr>
            </w:pPr>
            <w:r>
              <w:rPr>
                <w:sz w:val="20"/>
                <w:szCs w:val="20"/>
              </w:rPr>
              <w:t>Each Amazing Breath has been introduced across school. All staff have been trained and we have appointed 16 children who are our ‘Breathing Ambassadors’ and will be trained to deliver the breathing in every classroom.</w:t>
            </w:r>
          </w:p>
          <w:p w:rsidR="00F92F32" w:rsidRPr="00F92F32" w:rsidRDefault="00630136" w:rsidP="00F92F32">
            <w:pPr>
              <w:pStyle w:val="ListParagraph"/>
              <w:numPr>
                <w:ilvl w:val="0"/>
                <w:numId w:val="1"/>
              </w:numPr>
              <w:rPr>
                <w:sz w:val="20"/>
                <w:szCs w:val="20"/>
              </w:rPr>
            </w:pPr>
            <w:r w:rsidRPr="00611A6F">
              <w:rPr>
                <w:sz w:val="20"/>
                <w:szCs w:val="20"/>
              </w:rPr>
              <w:t>E-safety and digital literacy embedded across the curriculum as well as in the computing curriculum to teach children about how overuse of technology can have negative effects.</w:t>
            </w:r>
            <w:r w:rsidR="00F92F32">
              <w:rPr>
                <w:b/>
                <w:sz w:val="20"/>
                <w:szCs w:val="20"/>
              </w:rPr>
              <w:t xml:space="preserve"> </w:t>
            </w:r>
          </w:p>
          <w:p w:rsidR="00630136" w:rsidRPr="00F92F32" w:rsidRDefault="00F92F32" w:rsidP="00F92F32">
            <w:pPr>
              <w:pStyle w:val="ListParagraph"/>
              <w:numPr>
                <w:ilvl w:val="0"/>
                <w:numId w:val="1"/>
              </w:numPr>
              <w:rPr>
                <w:sz w:val="20"/>
                <w:szCs w:val="20"/>
              </w:rPr>
            </w:pPr>
            <w:r w:rsidRPr="00F92F32">
              <w:rPr>
                <w:sz w:val="20"/>
                <w:szCs w:val="20"/>
              </w:rPr>
              <w:t>Understanding how to use technology safely, respectfully and responsibly (addiction to devices, age-appropriate gaming, appropriate and inappropriate communication)</w:t>
            </w:r>
          </w:p>
          <w:p w:rsidR="00B926D7" w:rsidRPr="00611A6F" w:rsidRDefault="00B926D7" w:rsidP="00B926D7">
            <w:pPr>
              <w:pStyle w:val="ListParagraph"/>
              <w:numPr>
                <w:ilvl w:val="0"/>
                <w:numId w:val="9"/>
              </w:numPr>
              <w:rPr>
                <w:sz w:val="20"/>
                <w:szCs w:val="20"/>
              </w:rPr>
            </w:pPr>
            <w:r w:rsidRPr="00611A6F">
              <w:rPr>
                <w:sz w:val="20"/>
                <w:szCs w:val="20"/>
              </w:rPr>
              <w:t xml:space="preserve">A calm and composed start to the day is promoted through the </w:t>
            </w:r>
            <w:r w:rsidR="00E70DF1" w:rsidRPr="00611A6F">
              <w:rPr>
                <w:sz w:val="20"/>
                <w:szCs w:val="20"/>
              </w:rPr>
              <w:t>use of relaxing music on arriva</w:t>
            </w:r>
            <w:r w:rsidRPr="00611A6F">
              <w:rPr>
                <w:sz w:val="20"/>
                <w:szCs w:val="20"/>
              </w:rPr>
              <w:t>l</w:t>
            </w:r>
            <w:r w:rsidR="00611A6F">
              <w:rPr>
                <w:sz w:val="20"/>
                <w:szCs w:val="20"/>
              </w:rPr>
              <w:t xml:space="preserve"> and mindfulness activities</w:t>
            </w:r>
            <w:r w:rsidR="00E70DF1" w:rsidRPr="00611A6F">
              <w:rPr>
                <w:sz w:val="20"/>
                <w:szCs w:val="20"/>
              </w:rPr>
              <w:t>.</w:t>
            </w:r>
          </w:p>
          <w:p w:rsidR="00B926D7" w:rsidRPr="00B6794C" w:rsidRDefault="00B926D7" w:rsidP="00B926D7">
            <w:pPr>
              <w:pStyle w:val="ListParagraph"/>
              <w:numPr>
                <w:ilvl w:val="0"/>
                <w:numId w:val="9"/>
              </w:numPr>
              <w:rPr>
                <w:b/>
                <w:sz w:val="20"/>
                <w:szCs w:val="20"/>
              </w:rPr>
            </w:pPr>
            <w:r w:rsidRPr="00611A6F">
              <w:rPr>
                <w:sz w:val="20"/>
                <w:szCs w:val="20"/>
              </w:rPr>
              <w:t>Recognising the link between mental well-being and physical activity, skipping and the ’30 Active Minutes’ is interspersed throughout the school day.</w:t>
            </w:r>
          </w:p>
          <w:p w:rsidR="000166BA" w:rsidRPr="000166BA" w:rsidRDefault="00B6794C" w:rsidP="000166BA">
            <w:pPr>
              <w:pStyle w:val="ListParagraph"/>
              <w:numPr>
                <w:ilvl w:val="0"/>
                <w:numId w:val="7"/>
              </w:numPr>
              <w:rPr>
                <w:sz w:val="20"/>
                <w:szCs w:val="20"/>
              </w:rPr>
            </w:pPr>
            <w:r w:rsidRPr="00B6794C">
              <w:rPr>
                <w:sz w:val="20"/>
                <w:szCs w:val="20"/>
              </w:rPr>
              <w:t>Books used as a PSHE support to address trauma and attachment issues</w:t>
            </w:r>
            <w:r w:rsidR="000166BA">
              <w:rPr>
                <w:color w:val="7030A0"/>
                <w:sz w:val="20"/>
                <w:szCs w:val="20"/>
              </w:rPr>
              <w:t xml:space="preserve"> </w:t>
            </w:r>
          </w:p>
          <w:p w:rsidR="000166BA" w:rsidRPr="000166BA" w:rsidRDefault="000166BA" w:rsidP="000166BA">
            <w:pPr>
              <w:pStyle w:val="ListParagraph"/>
              <w:numPr>
                <w:ilvl w:val="0"/>
                <w:numId w:val="7"/>
              </w:numPr>
              <w:rPr>
                <w:sz w:val="20"/>
                <w:szCs w:val="20"/>
              </w:rPr>
            </w:pPr>
            <w:r w:rsidRPr="000166BA">
              <w:rPr>
                <w:sz w:val="20"/>
                <w:szCs w:val="20"/>
              </w:rPr>
              <w:t>Pastoral programmes of work to address trauma and attachment issues which may form a barrier to progress / social skills</w:t>
            </w:r>
          </w:p>
          <w:p w:rsidR="000166BA" w:rsidRPr="000166BA" w:rsidRDefault="000166BA" w:rsidP="000166BA">
            <w:pPr>
              <w:pStyle w:val="ListParagraph"/>
              <w:numPr>
                <w:ilvl w:val="0"/>
                <w:numId w:val="7"/>
              </w:numPr>
              <w:rPr>
                <w:sz w:val="20"/>
                <w:szCs w:val="20"/>
              </w:rPr>
            </w:pPr>
            <w:r w:rsidRPr="000166BA">
              <w:rPr>
                <w:sz w:val="20"/>
                <w:szCs w:val="20"/>
              </w:rPr>
              <w:t xml:space="preserve">MOTIONAL used to identify </w:t>
            </w:r>
            <w:r w:rsidR="002D14CB">
              <w:rPr>
                <w:sz w:val="20"/>
                <w:szCs w:val="20"/>
              </w:rPr>
              <w:t>triggers to behaviour and plan schemes of work to support areas of difficulty</w:t>
            </w:r>
          </w:p>
          <w:p w:rsidR="00B6794C" w:rsidRPr="00630136" w:rsidRDefault="00B6794C" w:rsidP="000166BA">
            <w:pPr>
              <w:pStyle w:val="ListParagraph"/>
              <w:rPr>
                <w:b/>
                <w:sz w:val="20"/>
                <w:szCs w:val="20"/>
              </w:rPr>
            </w:pPr>
          </w:p>
        </w:tc>
      </w:tr>
    </w:tbl>
    <w:p w:rsidR="00AD1C99" w:rsidRDefault="00AD1C99"/>
    <w:sectPr w:rsidR="00AD1C99" w:rsidSect="004A357E">
      <w:pgSz w:w="16838" w:h="11906" w:orient="landscape"/>
      <w:pgMar w:top="567" w:right="567"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83801"/>
    <w:multiLevelType w:val="hybridMultilevel"/>
    <w:tmpl w:val="58D0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1754"/>
    <w:multiLevelType w:val="hybridMultilevel"/>
    <w:tmpl w:val="61C40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266D4"/>
    <w:multiLevelType w:val="hybridMultilevel"/>
    <w:tmpl w:val="52A2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515A"/>
    <w:multiLevelType w:val="hybridMultilevel"/>
    <w:tmpl w:val="41B65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E68CA"/>
    <w:multiLevelType w:val="hybridMultilevel"/>
    <w:tmpl w:val="9092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2E3D5E"/>
    <w:multiLevelType w:val="hybridMultilevel"/>
    <w:tmpl w:val="7100A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70FB6"/>
    <w:multiLevelType w:val="hybridMultilevel"/>
    <w:tmpl w:val="C3CE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46983"/>
    <w:multiLevelType w:val="hybridMultilevel"/>
    <w:tmpl w:val="230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D78B4"/>
    <w:multiLevelType w:val="hybridMultilevel"/>
    <w:tmpl w:val="DD06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077E60"/>
    <w:multiLevelType w:val="hybridMultilevel"/>
    <w:tmpl w:val="A722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0"/>
  </w:num>
  <w:num w:numId="6">
    <w:abstractNumId w:val="2"/>
  </w:num>
  <w:num w:numId="7">
    <w:abstractNumId w:val="6"/>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99"/>
    <w:rsid w:val="000166BA"/>
    <w:rsid w:val="00035C5F"/>
    <w:rsid w:val="000E77D2"/>
    <w:rsid w:val="00191134"/>
    <w:rsid w:val="001B0760"/>
    <w:rsid w:val="001F42A1"/>
    <w:rsid w:val="00216445"/>
    <w:rsid w:val="0027292B"/>
    <w:rsid w:val="00295655"/>
    <w:rsid w:val="002C6640"/>
    <w:rsid w:val="002D14CB"/>
    <w:rsid w:val="00317DA2"/>
    <w:rsid w:val="003A2003"/>
    <w:rsid w:val="00484312"/>
    <w:rsid w:val="004A357E"/>
    <w:rsid w:val="004D32E2"/>
    <w:rsid w:val="00611A6F"/>
    <w:rsid w:val="00630136"/>
    <w:rsid w:val="00662A9F"/>
    <w:rsid w:val="007B24BB"/>
    <w:rsid w:val="007B65DD"/>
    <w:rsid w:val="008171A1"/>
    <w:rsid w:val="008A1B48"/>
    <w:rsid w:val="00917E37"/>
    <w:rsid w:val="00944248"/>
    <w:rsid w:val="009B0211"/>
    <w:rsid w:val="009C3952"/>
    <w:rsid w:val="00A005B4"/>
    <w:rsid w:val="00A23E39"/>
    <w:rsid w:val="00AD1C99"/>
    <w:rsid w:val="00B6794C"/>
    <w:rsid w:val="00B926D7"/>
    <w:rsid w:val="00BA2692"/>
    <w:rsid w:val="00C70624"/>
    <w:rsid w:val="00CE4E6A"/>
    <w:rsid w:val="00DA57DD"/>
    <w:rsid w:val="00E25E8A"/>
    <w:rsid w:val="00E70DF1"/>
    <w:rsid w:val="00E8502E"/>
    <w:rsid w:val="00F25585"/>
    <w:rsid w:val="00F92F32"/>
    <w:rsid w:val="00F95BF8"/>
    <w:rsid w:val="00FF5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E083F-611E-4B9E-9C6D-95A96FC6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D2"/>
    <w:pPr>
      <w:ind w:left="720"/>
      <w:contextualSpacing/>
    </w:pPr>
  </w:style>
  <w:style w:type="character" w:customStyle="1" w:styleId="smartreply">
    <w:name w:val="smartreply"/>
    <w:basedOn w:val="DefaultParagraphFont"/>
    <w:rsid w:val="00B67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Moya Matthews</cp:lastModifiedBy>
  <cp:revision>8</cp:revision>
  <dcterms:created xsi:type="dcterms:W3CDTF">2020-03-20T13:00:00Z</dcterms:created>
  <dcterms:modified xsi:type="dcterms:W3CDTF">2020-04-23T07:19:00Z</dcterms:modified>
</cp:coreProperties>
</file>